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CC6" w:rsidRPr="00437CC6" w:rsidRDefault="00437CC6" w:rsidP="00437CC6">
      <w:pPr>
        <w:jc w:val="right"/>
        <w:rPr>
          <w:i/>
          <w:lang w:eastAsia="pl-PL"/>
        </w:rPr>
      </w:pPr>
      <w:r w:rsidRPr="00437CC6">
        <w:rPr>
          <w:i/>
          <w:lang w:eastAsia="pl-PL"/>
        </w:rPr>
        <w:t xml:space="preserve">Załącznik nr 8 do </w:t>
      </w:r>
      <w:proofErr w:type="spellStart"/>
      <w:r w:rsidRPr="00437CC6">
        <w:rPr>
          <w:i/>
          <w:lang w:eastAsia="pl-PL"/>
        </w:rPr>
        <w:t>swz</w:t>
      </w:r>
      <w:proofErr w:type="spellEnd"/>
      <w:r w:rsidRPr="00437CC6">
        <w:rPr>
          <w:i/>
          <w:lang w:eastAsia="pl-PL"/>
        </w:rPr>
        <w:t xml:space="preserve"> nr 1/PN/S/P1K/2015</w:t>
      </w:r>
    </w:p>
    <w:sdt>
      <w:sdtPr>
        <w:rPr>
          <w:lang w:eastAsia="pl-PL"/>
        </w:rPr>
        <w:id w:val="4695553"/>
        <w:docPartObj>
          <w:docPartGallery w:val="Table of Contents"/>
          <w:docPartUnique/>
        </w:docPartObj>
      </w:sdtPr>
      <w:sdtEndPr>
        <w:rPr>
          <w:lang w:eastAsia="en-US"/>
        </w:rPr>
      </w:sdtEndPr>
      <w:sdtContent>
        <w:p w:rsidR="00C61234" w:rsidRPr="00B43F37" w:rsidRDefault="00C61234" w:rsidP="00CD6131">
          <w:pPr>
            <w:rPr>
              <w:lang w:eastAsia="pl-PL"/>
            </w:rPr>
          </w:pPr>
          <w:r w:rsidRPr="00B43F37">
            <w:rPr>
              <w:lang w:eastAsia="pl-PL"/>
            </w:rPr>
            <w:t>Spis treści</w:t>
          </w:r>
        </w:p>
        <w:p w:rsidR="00276024" w:rsidRPr="0049020B" w:rsidRDefault="00276024" w:rsidP="00CD6131">
          <w:pPr>
            <w:rPr>
              <w:lang w:eastAsia="pl-PL"/>
            </w:rPr>
          </w:pPr>
        </w:p>
        <w:p w:rsidR="00640C4C" w:rsidRDefault="008A37EC">
          <w:pPr>
            <w:pStyle w:val="Spistreci1"/>
            <w:rPr>
              <w:rFonts w:asciiTheme="minorHAnsi" w:eastAsiaTheme="minorEastAsia" w:hAnsiTheme="minorHAnsi"/>
              <w:smallCaps w:val="0"/>
              <w:noProof/>
              <w:lang w:eastAsia="pl-PL"/>
            </w:rPr>
          </w:pPr>
          <w:r w:rsidRPr="0049020B">
            <w:fldChar w:fldCharType="begin"/>
          </w:r>
          <w:r w:rsidR="00C61234" w:rsidRPr="0049020B">
            <w:instrText xml:space="preserve"> TOC \o "1-3" \h \z \u </w:instrText>
          </w:r>
          <w:r w:rsidRPr="0049020B">
            <w:fldChar w:fldCharType="separate"/>
          </w:r>
          <w:hyperlink w:anchor="_Toc420414069" w:history="1">
            <w:r w:rsidR="00640C4C" w:rsidRPr="00670BF2">
              <w:rPr>
                <w:rStyle w:val="Hipercze"/>
                <w:noProof/>
              </w:rPr>
              <w:t>1</w:t>
            </w:r>
            <w:r w:rsidR="00640C4C">
              <w:rPr>
                <w:rFonts w:asciiTheme="minorHAnsi" w:eastAsiaTheme="minorEastAsia" w:hAnsiTheme="minorHAnsi"/>
                <w:smallCaps w:val="0"/>
                <w:noProof/>
                <w:lang w:eastAsia="pl-PL"/>
              </w:rPr>
              <w:tab/>
            </w:r>
            <w:r w:rsidR="00640C4C" w:rsidRPr="00670BF2">
              <w:rPr>
                <w:rStyle w:val="Hipercze"/>
                <w:noProof/>
              </w:rPr>
              <w:t>Opis i zakres przetargu.</w:t>
            </w:r>
            <w:r w:rsidR="00640C4C">
              <w:rPr>
                <w:noProof/>
                <w:webHidden/>
              </w:rPr>
              <w:tab/>
            </w:r>
            <w:r w:rsidR="00640C4C">
              <w:rPr>
                <w:noProof/>
                <w:webHidden/>
              </w:rPr>
              <w:fldChar w:fldCharType="begin"/>
            </w:r>
            <w:r w:rsidR="00640C4C">
              <w:rPr>
                <w:noProof/>
                <w:webHidden/>
              </w:rPr>
              <w:instrText xml:space="preserve"> PAGEREF _Toc420414069 \h </w:instrText>
            </w:r>
            <w:r w:rsidR="00640C4C">
              <w:rPr>
                <w:noProof/>
                <w:webHidden/>
              </w:rPr>
            </w:r>
            <w:r w:rsidR="00640C4C">
              <w:rPr>
                <w:noProof/>
                <w:webHidden/>
              </w:rPr>
              <w:fldChar w:fldCharType="separate"/>
            </w:r>
            <w:r w:rsidR="00640C4C">
              <w:rPr>
                <w:noProof/>
                <w:webHidden/>
              </w:rPr>
              <w:t>2</w:t>
            </w:r>
            <w:r w:rsidR="00640C4C">
              <w:rPr>
                <w:noProof/>
                <w:webHidden/>
              </w:rPr>
              <w:fldChar w:fldCharType="end"/>
            </w:r>
          </w:hyperlink>
        </w:p>
        <w:p w:rsidR="00640C4C" w:rsidRDefault="00437CC6">
          <w:pPr>
            <w:pStyle w:val="Spistreci2"/>
            <w:rPr>
              <w:rFonts w:asciiTheme="minorHAnsi" w:eastAsiaTheme="minorEastAsia" w:hAnsiTheme="minorHAnsi"/>
              <w:smallCaps w:val="0"/>
              <w:noProof/>
              <w:lang w:eastAsia="pl-PL"/>
            </w:rPr>
          </w:pPr>
          <w:hyperlink w:anchor="_Toc420414070" w:history="1">
            <w:r w:rsidR="00640C4C" w:rsidRPr="00670BF2">
              <w:rPr>
                <w:rStyle w:val="Hipercze"/>
                <w:noProof/>
              </w:rPr>
              <w:t>1.1</w:t>
            </w:r>
            <w:r w:rsidR="00640C4C">
              <w:rPr>
                <w:rFonts w:asciiTheme="minorHAnsi" w:eastAsiaTheme="minorEastAsia" w:hAnsiTheme="minorHAnsi"/>
                <w:smallCaps w:val="0"/>
                <w:noProof/>
                <w:lang w:eastAsia="pl-PL"/>
              </w:rPr>
              <w:tab/>
            </w:r>
            <w:r w:rsidR="00640C4C" w:rsidRPr="00670BF2">
              <w:rPr>
                <w:rStyle w:val="Hipercze"/>
                <w:noProof/>
              </w:rPr>
              <w:t>materiały</w:t>
            </w:r>
            <w:r w:rsidR="00640C4C">
              <w:rPr>
                <w:noProof/>
                <w:webHidden/>
              </w:rPr>
              <w:tab/>
            </w:r>
            <w:r w:rsidR="00640C4C">
              <w:rPr>
                <w:noProof/>
                <w:webHidden/>
              </w:rPr>
              <w:fldChar w:fldCharType="begin"/>
            </w:r>
            <w:r w:rsidR="00640C4C">
              <w:rPr>
                <w:noProof/>
                <w:webHidden/>
              </w:rPr>
              <w:instrText xml:space="preserve"> PAGEREF _Toc420414070 \h </w:instrText>
            </w:r>
            <w:r w:rsidR="00640C4C">
              <w:rPr>
                <w:noProof/>
                <w:webHidden/>
              </w:rPr>
            </w:r>
            <w:r w:rsidR="00640C4C">
              <w:rPr>
                <w:noProof/>
                <w:webHidden/>
              </w:rPr>
              <w:fldChar w:fldCharType="separate"/>
            </w:r>
            <w:r w:rsidR="00640C4C">
              <w:rPr>
                <w:noProof/>
                <w:webHidden/>
              </w:rPr>
              <w:t>2</w:t>
            </w:r>
            <w:r w:rsidR="00640C4C">
              <w:rPr>
                <w:noProof/>
                <w:webHidden/>
              </w:rPr>
              <w:fldChar w:fldCharType="end"/>
            </w:r>
          </w:hyperlink>
        </w:p>
        <w:p w:rsidR="00640C4C" w:rsidRDefault="00437CC6">
          <w:pPr>
            <w:pStyle w:val="Spistreci2"/>
            <w:rPr>
              <w:rFonts w:asciiTheme="minorHAnsi" w:eastAsiaTheme="minorEastAsia" w:hAnsiTheme="minorHAnsi"/>
              <w:smallCaps w:val="0"/>
              <w:noProof/>
              <w:lang w:eastAsia="pl-PL"/>
            </w:rPr>
          </w:pPr>
          <w:hyperlink w:anchor="_Toc420414071" w:history="1">
            <w:r w:rsidR="00640C4C" w:rsidRPr="00670BF2">
              <w:rPr>
                <w:rStyle w:val="Hipercze"/>
                <w:noProof/>
              </w:rPr>
              <w:t>1.2</w:t>
            </w:r>
            <w:r w:rsidR="00640C4C">
              <w:rPr>
                <w:rFonts w:asciiTheme="minorHAnsi" w:eastAsiaTheme="minorEastAsia" w:hAnsiTheme="minorHAnsi"/>
                <w:smallCaps w:val="0"/>
                <w:noProof/>
                <w:lang w:eastAsia="pl-PL"/>
              </w:rPr>
              <w:tab/>
            </w:r>
            <w:r w:rsidR="00640C4C" w:rsidRPr="00670BF2">
              <w:rPr>
                <w:rStyle w:val="Hipercze"/>
                <w:noProof/>
              </w:rPr>
              <w:t>Wytyczne wykonania</w:t>
            </w:r>
            <w:r w:rsidR="00640C4C">
              <w:rPr>
                <w:noProof/>
                <w:webHidden/>
              </w:rPr>
              <w:tab/>
            </w:r>
            <w:r w:rsidR="00640C4C">
              <w:rPr>
                <w:noProof/>
                <w:webHidden/>
              </w:rPr>
              <w:fldChar w:fldCharType="begin"/>
            </w:r>
            <w:r w:rsidR="00640C4C">
              <w:rPr>
                <w:noProof/>
                <w:webHidden/>
              </w:rPr>
              <w:instrText xml:space="preserve"> PAGEREF _Toc420414071 \h </w:instrText>
            </w:r>
            <w:r w:rsidR="00640C4C">
              <w:rPr>
                <w:noProof/>
                <w:webHidden/>
              </w:rPr>
            </w:r>
            <w:r w:rsidR="00640C4C">
              <w:rPr>
                <w:noProof/>
                <w:webHidden/>
              </w:rPr>
              <w:fldChar w:fldCharType="separate"/>
            </w:r>
            <w:r w:rsidR="00640C4C">
              <w:rPr>
                <w:noProof/>
                <w:webHidden/>
              </w:rPr>
              <w:t>3</w:t>
            </w:r>
            <w:r w:rsidR="00640C4C">
              <w:rPr>
                <w:noProof/>
                <w:webHidden/>
              </w:rPr>
              <w:fldChar w:fldCharType="end"/>
            </w:r>
          </w:hyperlink>
        </w:p>
        <w:p w:rsidR="00640C4C" w:rsidRDefault="00437CC6">
          <w:pPr>
            <w:pStyle w:val="Spistreci3"/>
            <w:rPr>
              <w:rFonts w:asciiTheme="minorHAnsi" w:eastAsiaTheme="minorEastAsia" w:hAnsiTheme="minorHAnsi"/>
              <w:smallCaps w:val="0"/>
              <w:noProof/>
              <w:lang w:eastAsia="pl-PL"/>
            </w:rPr>
          </w:pPr>
          <w:hyperlink w:anchor="_Toc420414072" w:history="1">
            <w:r w:rsidR="00640C4C" w:rsidRPr="00670BF2">
              <w:rPr>
                <w:rStyle w:val="Hipercze"/>
                <w:noProof/>
              </w:rPr>
              <w:t>1.2.1</w:t>
            </w:r>
            <w:r w:rsidR="00640C4C">
              <w:rPr>
                <w:rFonts w:asciiTheme="minorHAnsi" w:eastAsiaTheme="minorEastAsia" w:hAnsiTheme="minorHAnsi"/>
                <w:smallCaps w:val="0"/>
                <w:noProof/>
                <w:lang w:eastAsia="pl-PL"/>
              </w:rPr>
              <w:tab/>
            </w:r>
            <w:r w:rsidR="00640C4C" w:rsidRPr="00670BF2">
              <w:rPr>
                <w:rStyle w:val="Hipercze"/>
                <w:noProof/>
              </w:rPr>
              <w:t>Roboty ziemne</w:t>
            </w:r>
            <w:r w:rsidR="00640C4C">
              <w:rPr>
                <w:noProof/>
                <w:webHidden/>
              </w:rPr>
              <w:tab/>
            </w:r>
            <w:r w:rsidR="00640C4C">
              <w:rPr>
                <w:noProof/>
                <w:webHidden/>
              </w:rPr>
              <w:fldChar w:fldCharType="begin"/>
            </w:r>
            <w:r w:rsidR="00640C4C">
              <w:rPr>
                <w:noProof/>
                <w:webHidden/>
              </w:rPr>
              <w:instrText xml:space="preserve"> PAGEREF _Toc420414072 \h </w:instrText>
            </w:r>
            <w:r w:rsidR="00640C4C">
              <w:rPr>
                <w:noProof/>
                <w:webHidden/>
              </w:rPr>
            </w:r>
            <w:r w:rsidR="00640C4C">
              <w:rPr>
                <w:noProof/>
                <w:webHidden/>
              </w:rPr>
              <w:fldChar w:fldCharType="separate"/>
            </w:r>
            <w:r w:rsidR="00640C4C">
              <w:rPr>
                <w:noProof/>
                <w:webHidden/>
              </w:rPr>
              <w:t>3</w:t>
            </w:r>
            <w:r w:rsidR="00640C4C">
              <w:rPr>
                <w:noProof/>
                <w:webHidden/>
              </w:rPr>
              <w:fldChar w:fldCharType="end"/>
            </w:r>
          </w:hyperlink>
        </w:p>
        <w:p w:rsidR="00640C4C" w:rsidRDefault="00437CC6">
          <w:pPr>
            <w:pStyle w:val="Spistreci3"/>
            <w:rPr>
              <w:rFonts w:asciiTheme="minorHAnsi" w:eastAsiaTheme="minorEastAsia" w:hAnsiTheme="minorHAnsi"/>
              <w:smallCaps w:val="0"/>
              <w:noProof/>
              <w:lang w:eastAsia="pl-PL"/>
            </w:rPr>
          </w:pPr>
          <w:hyperlink w:anchor="_Toc420414073" w:history="1">
            <w:r w:rsidR="00640C4C" w:rsidRPr="00670BF2">
              <w:rPr>
                <w:rStyle w:val="Hipercze"/>
                <w:noProof/>
              </w:rPr>
              <w:t>1.2.2</w:t>
            </w:r>
            <w:r w:rsidR="00640C4C">
              <w:rPr>
                <w:rFonts w:asciiTheme="minorHAnsi" w:eastAsiaTheme="minorEastAsia" w:hAnsiTheme="minorHAnsi"/>
                <w:smallCaps w:val="0"/>
                <w:noProof/>
                <w:lang w:eastAsia="pl-PL"/>
              </w:rPr>
              <w:tab/>
            </w:r>
            <w:r w:rsidR="00640C4C" w:rsidRPr="00670BF2">
              <w:rPr>
                <w:rStyle w:val="Hipercze"/>
                <w:noProof/>
              </w:rPr>
              <w:t>Montaż kanału kanalizacyjnego k1,00</w:t>
            </w:r>
            <w:r w:rsidR="00640C4C">
              <w:rPr>
                <w:noProof/>
                <w:webHidden/>
              </w:rPr>
              <w:tab/>
            </w:r>
            <w:r w:rsidR="00640C4C">
              <w:rPr>
                <w:noProof/>
                <w:webHidden/>
              </w:rPr>
              <w:fldChar w:fldCharType="begin"/>
            </w:r>
            <w:r w:rsidR="00640C4C">
              <w:rPr>
                <w:noProof/>
                <w:webHidden/>
              </w:rPr>
              <w:instrText xml:space="preserve"> PAGEREF _Toc420414073 \h </w:instrText>
            </w:r>
            <w:r w:rsidR="00640C4C">
              <w:rPr>
                <w:noProof/>
                <w:webHidden/>
              </w:rPr>
            </w:r>
            <w:r w:rsidR="00640C4C">
              <w:rPr>
                <w:noProof/>
                <w:webHidden/>
              </w:rPr>
              <w:fldChar w:fldCharType="separate"/>
            </w:r>
            <w:r w:rsidR="00640C4C">
              <w:rPr>
                <w:noProof/>
                <w:webHidden/>
              </w:rPr>
              <w:t>3</w:t>
            </w:r>
            <w:r w:rsidR="00640C4C">
              <w:rPr>
                <w:noProof/>
                <w:webHidden/>
              </w:rPr>
              <w:fldChar w:fldCharType="end"/>
            </w:r>
          </w:hyperlink>
        </w:p>
        <w:p w:rsidR="00640C4C" w:rsidRDefault="00437CC6">
          <w:pPr>
            <w:pStyle w:val="Spistreci3"/>
            <w:rPr>
              <w:rFonts w:asciiTheme="minorHAnsi" w:eastAsiaTheme="minorEastAsia" w:hAnsiTheme="minorHAnsi"/>
              <w:smallCaps w:val="0"/>
              <w:noProof/>
              <w:lang w:eastAsia="pl-PL"/>
            </w:rPr>
          </w:pPr>
          <w:hyperlink w:anchor="_Toc420414074" w:history="1">
            <w:r w:rsidR="00640C4C" w:rsidRPr="00670BF2">
              <w:rPr>
                <w:rStyle w:val="Hipercze"/>
                <w:noProof/>
              </w:rPr>
              <w:t>1.2.3</w:t>
            </w:r>
            <w:r w:rsidR="00640C4C">
              <w:rPr>
                <w:rFonts w:asciiTheme="minorHAnsi" w:eastAsiaTheme="minorEastAsia" w:hAnsiTheme="minorHAnsi"/>
                <w:smallCaps w:val="0"/>
                <w:noProof/>
                <w:lang w:eastAsia="pl-PL"/>
              </w:rPr>
              <w:tab/>
            </w:r>
            <w:r w:rsidR="00640C4C" w:rsidRPr="00670BF2">
              <w:rPr>
                <w:rStyle w:val="Hipercze"/>
                <w:noProof/>
              </w:rPr>
              <w:t>Montaż kanału kanalizacyjnego k0,25</w:t>
            </w:r>
            <w:r w:rsidR="00640C4C">
              <w:rPr>
                <w:noProof/>
                <w:webHidden/>
              </w:rPr>
              <w:tab/>
            </w:r>
            <w:r w:rsidR="00640C4C">
              <w:rPr>
                <w:noProof/>
                <w:webHidden/>
              </w:rPr>
              <w:fldChar w:fldCharType="begin"/>
            </w:r>
            <w:r w:rsidR="00640C4C">
              <w:rPr>
                <w:noProof/>
                <w:webHidden/>
              </w:rPr>
              <w:instrText xml:space="preserve"> PAGEREF _Toc420414074 \h </w:instrText>
            </w:r>
            <w:r w:rsidR="00640C4C">
              <w:rPr>
                <w:noProof/>
                <w:webHidden/>
              </w:rPr>
            </w:r>
            <w:r w:rsidR="00640C4C">
              <w:rPr>
                <w:noProof/>
                <w:webHidden/>
              </w:rPr>
              <w:fldChar w:fldCharType="separate"/>
            </w:r>
            <w:r w:rsidR="00640C4C">
              <w:rPr>
                <w:noProof/>
                <w:webHidden/>
              </w:rPr>
              <w:t>3</w:t>
            </w:r>
            <w:r w:rsidR="00640C4C">
              <w:rPr>
                <w:noProof/>
                <w:webHidden/>
              </w:rPr>
              <w:fldChar w:fldCharType="end"/>
            </w:r>
          </w:hyperlink>
        </w:p>
        <w:p w:rsidR="00640C4C" w:rsidRDefault="00437CC6">
          <w:pPr>
            <w:pStyle w:val="Spistreci3"/>
            <w:rPr>
              <w:rFonts w:asciiTheme="minorHAnsi" w:eastAsiaTheme="minorEastAsia" w:hAnsiTheme="minorHAnsi"/>
              <w:smallCaps w:val="0"/>
              <w:noProof/>
              <w:lang w:eastAsia="pl-PL"/>
            </w:rPr>
          </w:pPr>
          <w:hyperlink w:anchor="_Toc420414075" w:history="1">
            <w:r w:rsidR="00640C4C" w:rsidRPr="00670BF2">
              <w:rPr>
                <w:rStyle w:val="Hipercze"/>
                <w:noProof/>
              </w:rPr>
              <w:t>1.2.4</w:t>
            </w:r>
            <w:r w:rsidR="00640C4C">
              <w:rPr>
                <w:rFonts w:asciiTheme="minorHAnsi" w:eastAsiaTheme="minorEastAsia" w:hAnsiTheme="minorHAnsi"/>
                <w:smallCaps w:val="0"/>
                <w:noProof/>
                <w:lang w:eastAsia="pl-PL"/>
              </w:rPr>
              <w:tab/>
            </w:r>
            <w:r w:rsidR="00640C4C" w:rsidRPr="00670BF2">
              <w:rPr>
                <w:rStyle w:val="Hipercze"/>
                <w:noProof/>
              </w:rPr>
              <w:t>Kolizje z uzbrojeniem podziemnym</w:t>
            </w:r>
            <w:r w:rsidR="00640C4C">
              <w:rPr>
                <w:noProof/>
                <w:webHidden/>
              </w:rPr>
              <w:tab/>
            </w:r>
            <w:r w:rsidR="00640C4C">
              <w:rPr>
                <w:noProof/>
                <w:webHidden/>
              </w:rPr>
              <w:fldChar w:fldCharType="begin"/>
            </w:r>
            <w:r w:rsidR="00640C4C">
              <w:rPr>
                <w:noProof/>
                <w:webHidden/>
              </w:rPr>
              <w:instrText xml:space="preserve"> PAGEREF _Toc420414075 \h </w:instrText>
            </w:r>
            <w:r w:rsidR="00640C4C">
              <w:rPr>
                <w:noProof/>
                <w:webHidden/>
              </w:rPr>
            </w:r>
            <w:r w:rsidR="00640C4C">
              <w:rPr>
                <w:noProof/>
                <w:webHidden/>
              </w:rPr>
              <w:fldChar w:fldCharType="separate"/>
            </w:r>
            <w:r w:rsidR="00640C4C">
              <w:rPr>
                <w:noProof/>
                <w:webHidden/>
              </w:rPr>
              <w:t>3</w:t>
            </w:r>
            <w:r w:rsidR="00640C4C">
              <w:rPr>
                <w:noProof/>
                <w:webHidden/>
              </w:rPr>
              <w:fldChar w:fldCharType="end"/>
            </w:r>
          </w:hyperlink>
        </w:p>
        <w:p w:rsidR="00640C4C" w:rsidRDefault="00437CC6">
          <w:pPr>
            <w:pStyle w:val="Spistreci3"/>
            <w:rPr>
              <w:rFonts w:asciiTheme="minorHAnsi" w:eastAsiaTheme="minorEastAsia" w:hAnsiTheme="minorHAnsi"/>
              <w:smallCaps w:val="0"/>
              <w:noProof/>
              <w:lang w:eastAsia="pl-PL"/>
            </w:rPr>
          </w:pPr>
          <w:hyperlink w:anchor="_Toc420414076" w:history="1">
            <w:r w:rsidR="00640C4C" w:rsidRPr="00670BF2">
              <w:rPr>
                <w:rStyle w:val="Hipercze"/>
                <w:noProof/>
              </w:rPr>
              <w:t>1.2.5</w:t>
            </w:r>
            <w:r w:rsidR="00640C4C">
              <w:rPr>
                <w:rFonts w:asciiTheme="minorHAnsi" w:eastAsiaTheme="minorEastAsia" w:hAnsiTheme="minorHAnsi"/>
                <w:smallCaps w:val="0"/>
                <w:noProof/>
                <w:lang w:eastAsia="pl-PL"/>
              </w:rPr>
              <w:tab/>
            </w:r>
            <w:r w:rsidR="00640C4C" w:rsidRPr="00670BF2">
              <w:rPr>
                <w:rStyle w:val="Hipercze"/>
                <w:noProof/>
              </w:rPr>
              <w:t>Odtworzenie nawierzchni</w:t>
            </w:r>
            <w:r w:rsidR="00640C4C">
              <w:rPr>
                <w:noProof/>
                <w:webHidden/>
              </w:rPr>
              <w:tab/>
            </w:r>
            <w:r w:rsidR="00640C4C">
              <w:rPr>
                <w:noProof/>
                <w:webHidden/>
              </w:rPr>
              <w:fldChar w:fldCharType="begin"/>
            </w:r>
            <w:r w:rsidR="00640C4C">
              <w:rPr>
                <w:noProof/>
                <w:webHidden/>
              </w:rPr>
              <w:instrText xml:space="preserve"> PAGEREF _Toc420414076 \h </w:instrText>
            </w:r>
            <w:r w:rsidR="00640C4C">
              <w:rPr>
                <w:noProof/>
                <w:webHidden/>
              </w:rPr>
            </w:r>
            <w:r w:rsidR="00640C4C">
              <w:rPr>
                <w:noProof/>
                <w:webHidden/>
              </w:rPr>
              <w:fldChar w:fldCharType="separate"/>
            </w:r>
            <w:r w:rsidR="00640C4C">
              <w:rPr>
                <w:noProof/>
                <w:webHidden/>
              </w:rPr>
              <w:t>4</w:t>
            </w:r>
            <w:r w:rsidR="00640C4C">
              <w:rPr>
                <w:noProof/>
                <w:webHidden/>
              </w:rPr>
              <w:fldChar w:fldCharType="end"/>
            </w:r>
          </w:hyperlink>
        </w:p>
        <w:p w:rsidR="00640C4C" w:rsidRDefault="00437CC6">
          <w:pPr>
            <w:pStyle w:val="Spistreci3"/>
            <w:rPr>
              <w:rFonts w:asciiTheme="minorHAnsi" w:eastAsiaTheme="minorEastAsia" w:hAnsiTheme="minorHAnsi"/>
              <w:smallCaps w:val="0"/>
              <w:noProof/>
              <w:lang w:eastAsia="pl-PL"/>
            </w:rPr>
          </w:pPr>
          <w:hyperlink w:anchor="_Toc420414077" w:history="1">
            <w:r w:rsidR="00640C4C" w:rsidRPr="00670BF2">
              <w:rPr>
                <w:rStyle w:val="Hipercze"/>
                <w:noProof/>
              </w:rPr>
              <w:t>1.2.6</w:t>
            </w:r>
            <w:r w:rsidR="00640C4C">
              <w:rPr>
                <w:rFonts w:asciiTheme="minorHAnsi" w:eastAsiaTheme="minorEastAsia" w:hAnsiTheme="minorHAnsi"/>
                <w:smallCaps w:val="0"/>
                <w:noProof/>
                <w:lang w:eastAsia="pl-PL"/>
              </w:rPr>
              <w:tab/>
            </w:r>
            <w:r w:rsidR="00640C4C" w:rsidRPr="00670BF2">
              <w:rPr>
                <w:rStyle w:val="Hipercze"/>
                <w:noProof/>
              </w:rPr>
              <w:t>Kolejność wykonywania robót i terminy realizacyjne</w:t>
            </w:r>
            <w:r w:rsidR="00640C4C">
              <w:rPr>
                <w:noProof/>
                <w:webHidden/>
              </w:rPr>
              <w:tab/>
            </w:r>
            <w:r w:rsidR="00640C4C">
              <w:rPr>
                <w:noProof/>
                <w:webHidden/>
              </w:rPr>
              <w:fldChar w:fldCharType="begin"/>
            </w:r>
            <w:r w:rsidR="00640C4C">
              <w:rPr>
                <w:noProof/>
                <w:webHidden/>
              </w:rPr>
              <w:instrText xml:space="preserve"> PAGEREF _Toc420414077 \h </w:instrText>
            </w:r>
            <w:r w:rsidR="00640C4C">
              <w:rPr>
                <w:noProof/>
                <w:webHidden/>
              </w:rPr>
            </w:r>
            <w:r w:rsidR="00640C4C">
              <w:rPr>
                <w:noProof/>
                <w:webHidden/>
              </w:rPr>
              <w:fldChar w:fldCharType="separate"/>
            </w:r>
            <w:r w:rsidR="00640C4C">
              <w:rPr>
                <w:noProof/>
                <w:webHidden/>
              </w:rPr>
              <w:t>4</w:t>
            </w:r>
            <w:r w:rsidR="00640C4C">
              <w:rPr>
                <w:noProof/>
                <w:webHidden/>
              </w:rPr>
              <w:fldChar w:fldCharType="end"/>
            </w:r>
          </w:hyperlink>
        </w:p>
        <w:p w:rsidR="00640C4C" w:rsidRDefault="00437CC6">
          <w:pPr>
            <w:pStyle w:val="Spistreci1"/>
            <w:rPr>
              <w:rFonts w:asciiTheme="minorHAnsi" w:eastAsiaTheme="minorEastAsia" w:hAnsiTheme="minorHAnsi"/>
              <w:smallCaps w:val="0"/>
              <w:noProof/>
              <w:lang w:eastAsia="pl-PL"/>
            </w:rPr>
          </w:pPr>
          <w:hyperlink w:anchor="_Toc420414078" w:history="1">
            <w:r w:rsidR="00640C4C" w:rsidRPr="00670BF2">
              <w:rPr>
                <w:rStyle w:val="Hipercze"/>
                <w:noProof/>
              </w:rPr>
              <w:t>2</w:t>
            </w:r>
            <w:r w:rsidR="00640C4C">
              <w:rPr>
                <w:rFonts w:asciiTheme="minorHAnsi" w:eastAsiaTheme="minorEastAsia" w:hAnsiTheme="minorHAnsi"/>
                <w:smallCaps w:val="0"/>
                <w:noProof/>
                <w:lang w:eastAsia="pl-PL"/>
              </w:rPr>
              <w:tab/>
            </w:r>
            <w:r w:rsidR="00640C4C" w:rsidRPr="00670BF2">
              <w:rPr>
                <w:rStyle w:val="Hipercze"/>
                <w:noProof/>
              </w:rPr>
              <w:t>Przewód tłoczny</w:t>
            </w:r>
            <w:r w:rsidR="00640C4C">
              <w:rPr>
                <w:noProof/>
                <w:webHidden/>
              </w:rPr>
              <w:tab/>
            </w:r>
            <w:r w:rsidR="00640C4C">
              <w:rPr>
                <w:noProof/>
                <w:webHidden/>
              </w:rPr>
              <w:fldChar w:fldCharType="begin"/>
            </w:r>
            <w:r w:rsidR="00640C4C">
              <w:rPr>
                <w:noProof/>
                <w:webHidden/>
              </w:rPr>
              <w:instrText xml:space="preserve"> PAGEREF _Toc420414078 \h </w:instrText>
            </w:r>
            <w:r w:rsidR="00640C4C">
              <w:rPr>
                <w:noProof/>
                <w:webHidden/>
              </w:rPr>
            </w:r>
            <w:r w:rsidR="00640C4C">
              <w:rPr>
                <w:noProof/>
                <w:webHidden/>
              </w:rPr>
              <w:fldChar w:fldCharType="separate"/>
            </w:r>
            <w:r w:rsidR="00640C4C">
              <w:rPr>
                <w:noProof/>
                <w:webHidden/>
              </w:rPr>
              <w:t>4</w:t>
            </w:r>
            <w:r w:rsidR="00640C4C">
              <w:rPr>
                <w:noProof/>
                <w:webHidden/>
              </w:rPr>
              <w:fldChar w:fldCharType="end"/>
            </w:r>
          </w:hyperlink>
        </w:p>
        <w:p w:rsidR="00640C4C" w:rsidRDefault="00437CC6">
          <w:pPr>
            <w:pStyle w:val="Spistreci2"/>
            <w:rPr>
              <w:rFonts w:asciiTheme="minorHAnsi" w:eastAsiaTheme="minorEastAsia" w:hAnsiTheme="minorHAnsi"/>
              <w:smallCaps w:val="0"/>
              <w:noProof/>
              <w:lang w:eastAsia="pl-PL"/>
            </w:rPr>
          </w:pPr>
          <w:hyperlink w:anchor="_Toc420414079" w:history="1">
            <w:r w:rsidR="00640C4C" w:rsidRPr="00670BF2">
              <w:rPr>
                <w:rStyle w:val="Hipercze"/>
                <w:noProof/>
              </w:rPr>
              <w:t>2.1</w:t>
            </w:r>
            <w:r w:rsidR="00640C4C">
              <w:rPr>
                <w:rFonts w:asciiTheme="minorHAnsi" w:eastAsiaTheme="minorEastAsia" w:hAnsiTheme="minorHAnsi"/>
                <w:smallCaps w:val="0"/>
                <w:noProof/>
                <w:lang w:eastAsia="pl-PL"/>
              </w:rPr>
              <w:tab/>
            </w:r>
            <w:r w:rsidR="00640C4C" w:rsidRPr="00670BF2">
              <w:rPr>
                <w:rStyle w:val="Hipercze"/>
                <w:noProof/>
              </w:rPr>
              <w:t>Sposób przebudowy</w:t>
            </w:r>
            <w:r w:rsidR="00640C4C">
              <w:rPr>
                <w:noProof/>
                <w:webHidden/>
              </w:rPr>
              <w:tab/>
            </w:r>
            <w:r w:rsidR="00640C4C">
              <w:rPr>
                <w:noProof/>
                <w:webHidden/>
              </w:rPr>
              <w:fldChar w:fldCharType="begin"/>
            </w:r>
            <w:r w:rsidR="00640C4C">
              <w:rPr>
                <w:noProof/>
                <w:webHidden/>
              </w:rPr>
              <w:instrText xml:space="preserve"> PAGEREF _Toc420414079 \h </w:instrText>
            </w:r>
            <w:r w:rsidR="00640C4C">
              <w:rPr>
                <w:noProof/>
                <w:webHidden/>
              </w:rPr>
            </w:r>
            <w:r w:rsidR="00640C4C">
              <w:rPr>
                <w:noProof/>
                <w:webHidden/>
              </w:rPr>
              <w:fldChar w:fldCharType="separate"/>
            </w:r>
            <w:r w:rsidR="00640C4C">
              <w:rPr>
                <w:noProof/>
                <w:webHidden/>
              </w:rPr>
              <w:t>4</w:t>
            </w:r>
            <w:r w:rsidR="00640C4C">
              <w:rPr>
                <w:noProof/>
                <w:webHidden/>
              </w:rPr>
              <w:fldChar w:fldCharType="end"/>
            </w:r>
          </w:hyperlink>
        </w:p>
        <w:p w:rsidR="00640C4C" w:rsidRDefault="00437CC6">
          <w:pPr>
            <w:pStyle w:val="Spistreci1"/>
            <w:rPr>
              <w:rFonts w:asciiTheme="minorHAnsi" w:eastAsiaTheme="minorEastAsia" w:hAnsiTheme="minorHAnsi"/>
              <w:smallCaps w:val="0"/>
              <w:noProof/>
              <w:lang w:eastAsia="pl-PL"/>
            </w:rPr>
          </w:pPr>
          <w:hyperlink w:anchor="_Toc420414080" w:history="1">
            <w:r w:rsidR="00640C4C" w:rsidRPr="00670BF2">
              <w:rPr>
                <w:rStyle w:val="Hipercze"/>
                <w:noProof/>
              </w:rPr>
              <w:t>3</w:t>
            </w:r>
            <w:r w:rsidR="00640C4C">
              <w:rPr>
                <w:rFonts w:asciiTheme="minorHAnsi" w:eastAsiaTheme="minorEastAsia" w:hAnsiTheme="minorHAnsi"/>
                <w:smallCaps w:val="0"/>
                <w:noProof/>
                <w:lang w:eastAsia="pl-PL"/>
              </w:rPr>
              <w:tab/>
            </w:r>
            <w:r w:rsidR="00640C4C" w:rsidRPr="00670BF2">
              <w:rPr>
                <w:rStyle w:val="Hipercze"/>
                <w:noProof/>
              </w:rPr>
              <w:t>Warunki techniczne prowadzenia robót, wytyczne do planu BIOZ</w:t>
            </w:r>
            <w:r w:rsidR="00640C4C">
              <w:rPr>
                <w:noProof/>
                <w:webHidden/>
              </w:rPr>
              <w:tab/>
            </w:r>
            <w:r w:rsidR="00640C4C">
              <w:rPr>
                <w:noProof/>
                <w:webHidden/>
              </w:rPr>
              <w:fldChar w:fldCharType="begin"/>
            </w:r>
            <w:r w:rsidR="00640C4C">
              <w:rPr>
                <w:noProof/>
                <w:webHidden/>
              </w:rPr>
              <w:instrText xml:space="preserve"> PAGEREF _Toc420414080 \h </w:instrText>
            </w:r>
            <w:r w:rsidR="00640C4C">
              <w:rPr>
                <w:noProof/>
                <w:webHidden/>
              </w:rPr>
            </w:r>
            <w:r w:rsidR="00640C4C">
              <w:rPr>
                <w:noProof/>
                <w:webHidden/>
              </w:rPr>
              <w:fldChar w:fldCharType="separate"/>
            </w:r>
            <w:r w:rsidR="00640C4C">
              <w:rPr>
                <w:noProof/>
                <w:webHidden/>
              </w:rPr>
              <w:t>4</w:t>
            </w:r>
            <w:r w:rsidR="00640C4C">
              <w:rPr>
                <w:noProof/>
                <w:webHidden/>
              </w:rPr>
              <w:fldChar w:fldCharType="end"/>
            </w:r>
          </w:hyperlink>
        </w:p>
        <w:p w:rsidR="00640C4C" w:rsidRDefault="00437CC6">
          <w:pPr>
            <w:pStyle w:val="Spistreci1"/>
            <w:rPr>
              <w:rFonts w:asciiTheme="minorHAnsi" w:eastAsiaTheme="minorEastAsia" w:hAnsiTheme="minorHAnsi"/>
              <w:smallCaps w:val="0"/>
              <w:noProof/>
              <w:lang w:eastAsia="pl-PL"/>
            </w:rPr>
          </w:pPr>
          <w:hyperlink w:anchor="_Toc420414081" w:history="1">
            <w:r w:rsidR="00640C4C" w:rsidRPr="00670BF2">
              <w:rPr>
                <w:rStyle w:val="Hipercze"/>
                <w:noProof/>
              </w:rPr>
              <w:t>4</w:t>
            </w:r>
            <w:r w:rsidR="00640C4C">
              <w:rPr>
                <w:rFonts w:asciiTheme="minorHAnsi" w:eastAsiaTheme="minorEastAsia" w:hAnsiTheme="minorHAnsi"/>
                <w:smallCaps w:val="0"/>
                <w:noProof/>
                <w:lang w:eastAsia="pl-PL"/>
              </w:rPr>
              <w:tab/>
            </w:r>
            <w:r w:rsidR="00640C4C" w:rsidRPr="00670BF2">
              <w:rPr>
                <w:rStyle w:val="Hipercze"/>
                <w:noProof/>
              </w:rPr>
              <w:t>Warunki bezpiecze</w:t>
            </w:r>
            <w:r w:rsidR="00640C4C" w:rsidRPr="00670BF2">
              <w:rPr>
                <w:rStyle w:val="Hipercze"/>
                <w:rFonts w:cs="TT49o00"/>
                <w:noProof/>
              </w:rPr>
              <w:t>ń</w:t>
            </w:r>
            <w:r w:rsidR="00640C4C" w:rsidRPr="00670BF2">
              <w:rPr>
                <w:rStyle w:val="Hipercze"/>
                <w:noProof/>
              </w:rPr>
              <w:t>stwa i higieny pracy.</w:t>
            </w:r>
            <w:r w:rsidR="00640C4C">
              <w:rPr>
                <w:noProof/>
                <w:webHidden/>
              </w:rPr>
              <w:tab/>
            </w:r>
            <w:r w:rsidR="00640C4C">
              <w:rPr>
                <w:noProof/>
                <w:webHidden/>
              </w:rPr>
              <w:fldChar w:fldCharType="begin"/>
            </w:r>
            <w:r w:rsidR="00640C4C">
              <w:rPr>
                <w:noProof/>
                <w:webHidden/>
              </w:rPr>
              <w:instrText xml:space="preserve"> PAGEREF _Toc420414081 \h </w:instrText>
            </w:r>
            <w:r w:rsidR="00640C4C">
              <w:rPr>
                <w:noProof/>
                <w:webHidden/>
              </w:rPr>
            </w:r>
            <w:r w:rsidR="00640C4C">
              <w:rPr>
                <w:noProof/>
                <w:webHidden/>
              </w:rPr>
              <w:fldChar w:fldCharType="separate"/>
            </w:r>
            <w:r w:rsidR="00640C4C">
              <w:rPr>
                <w:noProof/>
                <w:webHidden/>
              </w:rPr>
              <w:t>5</w:t>
            </w:r>
            <w:r w:rsidR="00640C4C">
              <w:rPr>
                <w:noProof/>
                <w:webHidden/>
              </w:rPr>
              <w:fldChar w:fldCharType="end"/>
            </w:r>
          </w:hyperlink>
        </w:p>
        <w:p w:rsidR="00640C4C" w:rsidRDefault="00437CC6">
          <w:pPr>
            <w:pStyle w:val="Spistreci1"/>
            <w:rPr>
              <w:rFonts w:asciiTheme="minorHAnsi" w:eastAsiaTheme="minorEastAsia" w:hAnsiTheme="minorHAnsi"/>
              <w:smallCaps w:val="0"/>
              <w:noProof/>
              <w:lang w:eastAsia="pl-PL"/>
            </w:rPr>
          </w:pPr>
          <w:hyperlink w:anchor="_Toc420414082" w:history="1">
            <w:r w:rsidR="00640C4C" w:rsidRPr="00670BF2">
              <w:rPr>
                <w:rStyle w:val="Hipercze"/>
                <w:noProof/>
              </w:rPr>
              <w:t>5</w:t>
            </w:r>
            <w:r w:rsidR="00640C4C">
              <w:rPr>
                <w:rFonts w:asciiTheme="minorHAnsi" w:eastAsiaTheme="minorEastAsia" w:hAnsiTheme="minorHAnsi"/>
                <w:smallCaps w:val="0"/>
                <w:noProof/>
                <w:lang w:eastAsia="pl-PL"/>
              </w:rPr>
              <w:tab/>
            </w:r>
            <w:r w:rsidR="00640C4C" w:rsidRPr="00670BF2">
              <w:rPr>
                <w:rStyle w:val="Hipercze"/>
                <w:noProof/>
              </w:rPr>
              <w:t>Uwagi końcowe</w:t>
            </w:r>
            <w:r w:rsidR="00640C4C">
              <w:rPr>
                <w:noProof/>
                <w:webHidden/>
              </w:rPr>
              <w:tab/>
            </w:r>
            <w:r w:rsidR="00640C4C">
              <w:rPr>
                <w:noProof/>
                <w:webHidden/>
              </w:rPr>
              <w:fldChar w:fldCharType="begin"/>
            </w:r>
            <w:r w:rsidR="00640C4C">
              <w:rPr>
                <w:noProof/>
                <w:webHidden/>
              </w:rPr>
              <w:instrText xml:space="preserve"> PAGEREF _Toc420414082 \h </w:instrText>
            </w:r>
            <w:r w:rsidR="00640C4C">
              <w:rPr>
                <w:noProof/>
                <w:webHidden/>
              </w:rPr>
            </w:r>
            <w:r w:rsidR="00640C4C">
              <w:rPr>
                <w:noProof/>
                <w:webHidden/>
              </w:rPr>
              <w:fldChar w:fldCharType="separate"/>
            </w:r>
            <w:r w:rsidR="00640C4C">
              <w:rPr>
                <w:noProof/>
                <w:webHidden/>
              </w:rPr>
              <w:t>5</w:t>
            </w:r>
            <w:r w:rsidR="00640C4C">
              <w:rPr>
                <w:noProof/>
                <w:webHidden/>
              </w:rPr>
              <w:fldChar w:fldCharType="end"/>
            </w:r>
          </w:hyperlink>
        </w:p>
        <w:p w:rsidR="00640C4C" w:rsidRDefault="00437CC6">
          <w:pPr>
            <w:pStyle w:val="Spistreci2"/>
            <w:rPr>
              <w:rFonts w:asciiTheme="minorHAnsi" w:eastAsiaTheme="minorEastAsia" w:hAnsiTheme="minorHAnsi"/>
              <w:smallCaps w:val="0"/>
              <w:noProof/>
              <w:lang w:eastAsia="pl-PL"/>
            </w:rPr>
          </w:pPr>
          <w:hyperlink w:anchor="_Toc420414083" w:history="1">
            <w:r w:rsidR="00640C4C" w:rsidRPr="00670BF2">
              <w:rPr>
                <w:rStyle w:val="Hipercze"/>
                <w:noProof/>
              </w:rPr>
              <w:t>5.1</w:t>
            </w:r>
            <w:r w:rsidR="00640C4C">
              <w:rPr>
                <w:rFonts w:asciiTheme="minorHAnsi" w:eastAsiaTheme="minorEastAsia" w:hAnsiTheme="minorHAnsi"/>
                <w:smallCaps w:val="0"/>
                <w:noProof/>
                <w:lang w:eastAsia="pl-PL"/>
              </w:rPr>
              <w:tab/>
            </w:r>
            <w:r w:rsidR="00640C4C" w:rsidRPr="00670BF2">
              <w:rPr>
                <w:rStyle w:val="Hipercze"/>
                <w:noProof/>
              </w:rPr>
              <w:t>Klauzula</w:t>
            </w:r>
            <w:r w:rsidR="00640C4C">
              <w:rPr>
                <w:noProof/>
                <w:webHidden/>
              </w:rPr>
              <w:tab/>
            </w:r>
            <w:r w:rsidR="00640C4C">
              <w:rPr>
                <w:noProof/>
                <w:webHidden/>
              </w:rPr>
              <w:fldChar w:fldCharType="begin"/>
            </w:r>
            <w:r w:rsidR="00640C4C">
              <w:rPr>
                <w:noProof/>
                <w:webHidden/>
              </w:rPr>
              <w:instrText xml:space="preserve"> PAGEREF _Toc420414083 \h </w:instrText>
            </w:r>
            <w:r w:rsidR="00640C4C">
              <w:rPr>
                <w:noProof/>
                <w:webHidden/>
              </w:rPr>
            </w:r>
            <w:r w:rsidR="00640C4C">
              <w:rPr>
                <w:noProof/>
                <w:webHidden/>
              </w:rPr>
              <w:fldChar w:fldCharType="separate"/>
            </w:r>
            <w:r w:rsidR="00640C4C">
              <w:rPr>
                <w:noProof/>
                <w:webHidden/>
              </w:rPr>
              <w:t>5</w:t>
            </w:r>
            <w:r w:rsidR="00640C4C">
              <w:rPr>
                <w:noProof/>
                <w:webHidden/>
              </w:rPr>
              <w:fldChar w:fldCharType="end"/>
            </w:r>
          </w:hyperlink>
        </w:p>
        <w:p w:rsidR="00640C4C" w:rsidRDefault="00437CC6">
          <w:pPr>
            <w:pStyle w:val="Spistreci2"/>
            <w:rPr>
              <w:rFonts w:asciiTheme="minorHAnsi" w:eastAsiaTheme="minorEastAsia" w:hAnsiTheme="minorHAnsi"/>
              <w:smallCaps w:val="0"/>
              <w:noProof/>
              <w:lang w:eastAsia="pl-PL"/>
            </w:rPr>
          </w:pPr>
          <w:hyperlink w:anchor="_Toc420414084" w:history="1">
            <w:r w:rsidR="00640C4C" w:rsidRPr="00670BF2">
              <w:rPr>
                <w:rStyle w:val="Hipercze"/>
                <w:noProof/>
              </w:rPr>
              <w:t>5.2</w:t>
            </w:r>
            <w:r w:rsidR="00640C4C">
              <w:rPr>
                <w:rFonts w:asciiTheme="minorHAnsi" w:eastAsiaTheme="minorEastAsia" w:hAnsiTheme="minorHAnsi"/>
                <w:smallCaps w:val="0"/>
                <w:noProof/>
                <w:lang w:eastAsia="pl-PL"/>
              </w:rPr>
              <w:tab/>
            </w:r>
            <w:r w:rsidR="00640C4C" w:rsidRPr="00670BF2">
              <w:rPr>
                <w:rStyle w:val="Hipercze"/>
                <w:noProof/>
              </w:rPr>
              <w:t>Uwagi</w:t>
            </w:r>
            <w:r w:rsidR="00640C4C">
              <w:rPr>
                <w:noProof/>
                <w:webHidden/>
              </w:rPr>
              <w:tab/>
            </w:r>
            <w:r w:rsidR="00640C4C">
              <w:rPr>
                <w:noProof/>
                <w:webHidden/>
              </w:rPr>
              <w:fldChar w:fldCharType="begin"/>
            </w:r>
            <w:r w:rsidR="00640C4C">
              <w:rPr>
                <w:noProof/>
                <w:webHidden/>
              </w:rPr>
              <w:instrText xml:space="preserve"> PAGEREF _Toc420414084 \h </w:instrText>
            </w:r>
            <w:r w:rsidR="00640C4C">
              <w:rPr>
                <w:noProof/>
                <w:webHidden/>
              </w:rPr>
            </w:r>
            <w:r w:rsidR="00640C4C">
              <w:rPr>
                <w:noProof/>
                <w:webHidden/>
              </w:rPr>
              <w:fldChar w:fldCharType="separate"/>
            </w:r>
            <w:r w:rsidR="00640C4C">
              <w:rPr>
                <w:noProof/>
                <w:webHidden/>
              </w:rPr>
              <w:t>6</w:t>
            </w:r>
            <w:r w:rsidR="00640C4C">
              <w:rPr>
                <w:noProof/>
                <w:webHidden/>
              </w:rPr>
              <w:fldChar w:fldCharType="end"/>
            </w:r>
          </w:hyperlink>
        </w:p>
        <w:p w:rsidR="00C61234" w:rsidRPr="0049020B" w:rsidRDefault="008A37EC" w:rsidP="00CD6131">
          <w:r w:rsidRPr="0049020B">
            <w:fldChar w:fldCharType="end"/>
          </w:r>
        </w:p>
      </w:sdtContent>
    </w:sdt>
    <w:p w:rsidR="003F41A6" w:rsidRPr="0049020B" w:rsidRDefault="003F41A6" w:rsidP="00CD6131">
      <w:pPr>
        <w:rPr>
          <w:lang w:eastAsia="pl-PL"/>
        </w:rPr>
        <w:sectPr w:rsidR="003F41A6" w:rsidRPr="0049020B" w:rsidSect="003F41A6">
          <w:footerReference w:type="default" r:id="rId9"/>
          <w:pgSz w:w="11906" w:h="16838"/>
          <w:pgMar w:top="1106" w:right="1134" w:bottom="1191" w:left="1418" w:header="425" w:footer="550" w:gutter="0"/>
          <w:cols w:space="708"/>
          <w:titlePg/>
          <w:docGrid w:linePitch="360"/>
        </w:sectPr>
      </w:pPr>
    </w:p>
    <w:p w:rsidR="001C2E8D" w:rsidRPr="0049020B" w:rsidRDefault="000458FF" w:rsidP="00CD6131">
      <w:pPr>
        <w:pStyle w:val="Nagwek1"/>
      </w:pPr>
      <w:bookmarkStart w:id="0" w:name="_Toc420414069"/>
      <w:r>
        <w:lastRenderedPageBreak/>
        <w:t>Opis i z</w:t>
      </w:r>
      <w:r w:rsidR="001C2E8D" w:rsidRPr="0049020B">
        <w:t xml:space="preserve">akres </w:t>
      </w:r>
      <w:r>
        <w:t>przetargu</w:t>
      </w:r>
      <w:r w:rsidR="001C2E8D" w:rsidRPr="000458FF">
        <w:rPr>
          <w:b w:val="0"/>
        </w:rPr>
        <w:t>.</w:t>
      </w:r>
      <w:bookmarkEnd w:id="0"/>
    </w:p>
    <w:p w:rsidR="00CD6131" w:rsidRDefault="000458FF" w:rsidP="00CD6131">
      <w:r>
        <w:t>Remont przepompowni</w:t>
      </w:r>
      <w:r w:rsidR="001C2E8D" w:rsidRPr="0049020B">
        <w:t xml:space="preserve"> obejmuje</w:t>
      </w:r>
      <w:r w:rsidR="00A10183" w:rsidRPr="0049020B">
        <w:t xml:space="preserve"> likwidację komory mokrej z kratą schodkową z jednoczesną adaptacją istniejącej komory suchej na komorę mokrą z zabudową kraty rzadkiej. </w:t>
      </w:r>
      <w:r w:rsidR="00A10183" w:rsidRPr="003D4976">
        <w:rPr>
          <w:b/>
        </w:rPr>
        <w:t>W tym celu przewiduje się zmianę trasy kanału dopływowego ścieków wraz z budową dwóch studni rewizyjnych</w:t>
      </w:r>
      <w:r>
        <w:t xml:space="preserve"> oraz</w:t>
      </w:r>
      <w:r w:rsidR="00A10183" w:rsidRPr="0049020B">
        <w:t xml:space="preserve"> izolację ścian i dna komory suchej, wykonanie stropu pośredniego w komorze suchej z kanałe</w:t>
      </w:r>
      <w:r w:rsidR="00C46C76">
        <w:t xml:space="preserve">m kraty mechanicznej i ręcznej. </w:t>
      </w:r>
    </w:p>
    <w:p w:rsidR="00CD2E21" w:rsidRPr="0049020B" w:rsidRDefault="00CD2E21" w:rsidP="00CD6131">
      <w:r w:rsidRPr="0049020B">
        <w:t xml:space="preserve">Przedmiotem </w:t>
      </w:r>
      <w:r w:rsidR="003D4976">
        <w:t>przetargu</w:t>
      </w:r>
      <w:r w:rsidRPr="0049020B">
        <w:t xml:space="preserve"> jest </w:t>
      </w:r>
      <w:r w:rsidR="003D4976">
        <w:t>budowa kanału dopływ</w:t>
      </w:r>
      <w:r w:rsidR="000458FF">
        <w:t>owego do komory suchej</w:t>
      </w:r>
      <w:r w:rsidR="009A6D4A" w:rsidRPr="0049020B">
        <w:t xml:space="preserve"> </w:t>
      </w:r>
      <w:r w:rsidR="000458FF">
        <w:t xml:space="preserve">przepompowni. Zadanie realizowane jest w ramach projektu </w:t>
      </w:r>
      <w:r w:rsidR="009A6D4A" w:rsidRPr="0049020B">
        <w:t>pn.</w:t>
      </w:r>
      <w:r w:rsidRPr="0049020B">
        <w:t xml:space="preserve"> „</w:t>
      </w:r>
      <w:r w:rsidR="009A6D4A" w:rsidRPr="0049020B">
        <w:t xml:space="preserve">Remont budynku pompowni ścieków obejmujący rozbiórkę części wysokiej oraz </w:t>
      </w:r>
      <w:r w:rsidR="00690523" w:rsidRPr="0049020B">
        <w:t xml:space="preserve">przebudowę i </w:t>
      </w:r>
      <w:r w:rsidR="009A6D4A" w:rsidRPr="0049020B">
        <w:rPr>
          <w:bCs/>
        </w:rPr>
        <w:t>modernizację</w:t>
      </w:r>
      <w:r w:rsidR="009A6D4A" w:rsidRPr="0049020B">
        <w:t xml:space="preserve"> instalacji technologicznych pompowni P-1 w Płońsku</w:t>
      </w:r>
      <w:r w:rsidRPr="0049020B">
        <w:t>”, będącej w eksploatacji Przedsiębiorstwa Gospodarki Komunalnej w Płońsku Sp. z o.o.</w:t>
      </w:r>
    </w:p>
    <w:p w:rsidR="000458FF" w:rsidRDefault="00CD2E21" w:rsidP="000458FF">
      <w:r w:rsidRPr="0049020B">
        <w:t xml:space="preserve">Przepompownia zlokalizowana jest na działce nr </w:t>
      </w:r>
      <w:proofErr w:type="spellStart"/>
      <w:r w:rsidRPr="0049020B">
        <w:t>ewid</w:t>
      </w:r>
      <w:proofErr w:type="spellEnd"/>
      <w:r w:rsidRPr="0049020B">
        <w:t xml:space="preserve">. </w:t>
      </w:r>
      <w:r w:rsidR="00E2400B" w:rsidRPr="0049020B">
        <w:t>399/</w:t>
      </w:r>
      <w:r w:rsidR="00890BF5" w:rsidRPr="0049020B">
        <w:t>4</w:t>
      </w:r>
      <w:r w:rsidR="00E2400B" w:rsidRPr="0049020B">
        <w:t>.</w:t>
      </w:r>
      <w:r w:rsidR="00190AAE" w:rsidRPr="0049020B">
        <w:t xml:space="preserve"> </w:t>
      </w:r>
    </w:p>
    <w:p w:rsidR="001C2E8D" w:rsidRPr="0049020B" w:rsidRDefault="00AB10B1" w:rsidP="000458FF">
      <w:r w:rsidRPr="0049020B">
        <w:t>Opis istniej</w:t>
      </w:r>
      <w:r w:rsidRPr="0049020B">
        <w:rPr>
          <w:rFonts w:cs="TT49o00"/>
        </w:rPr>
        <w:t>ą</w:t>
      </w:r>
      <w:r w:rsidRPr="0049020B">
        <w:t>cego stanu zagospodarowania</w:t>
      </w:r>
      <w:r w:rsidR="001C2E8D" w:rsidRPr="0049020B">
        <w:t>.</w:t>
      </w:r>
    </w:p>
    <w:p w:rsidR="00E2400B" w:rsidRDefault="00E2400B" w:rsidP="00CD6131">
      <w:r w:rsidRPr="0049020B">
        <w:t xml:space="preserve">Przepompownia ścieków </w:t>
      </w:r>
      <w:r w:rsidR="007C4A30" w:rsidRPr="0049020B">
        <w:t xml:space="preserve">P-1 </w:t>
      </w:r>
      <w:r w:rsidRPr="0049020B">
        <w:t>przy</w:t>
      </w:r>
      <w:r w:rsidR="00120F9C" w:rsidRPr="0049020B">
        <w:t xml:space="preserve"> ul. Żołnierzy Wyklętych (dawniej</w:t>
      </w:r>
      <w:r w:rsidRPr="0049020B">
        <w:t xml:space="preserve"> ul. Sienkiewicza</w:t>
      </w:r>
      <w:r w:rsidR="00120F9C" w:rsidRPr="0049020B">
        <w:t>)</w:t>
      </w:r>
      <w:r w:rsidRPr="0049020B">
        <w:t xml:space="preserve"> </w:t>
      </w:r>
      <w:r w:rsidR="009A6D4A" w:rsidRPr="0049020B">
        <w:t xml:space="preserve">w Płońsku </w:t>
      </w:r>
      <w:r w:rsidRPr="0049020B">
        <w:t xml:space="preserve">jest obiektem eksploatowanym od 1981 roku. W </w:t>
      </w:r>
      <w:r w:rsidR="00175CFA" w:rsidRPr="0049020B">
        <w:t>roku</w:t>
      </w:r>
      <w:r w:rsidRPr="0049020B">
        <w:t xml:space="preserve"> 1998 zmodernizowano układ separacji skratek - zainstalowano kratę mechaniczną schodkową z praską skratek, a w roku 2003 wymieniono pompy ściekowe w części suchej. </w:t>
      </w:r>
    </w:p>
    <w:p w:rsidR="00FB01C0" w:rsidRPr="0049020B" w:rsidRDefault="00FB01C0" w:rsidP="00CD6131">
      <w:r w:rsidRPr="00FE040C">
        <w:t>Obecnie kanał sanitarny doprowadza ścieki z miasta do cz. szczytowej pompowni od strony północnej. Kanał wykonany jest z rur żelbetowych WIPRO o średnicy Ø1000mm. Na kanale przed pompown</w:t>
      </w:r>
      <w:r>
        <w:t>ią</w:t>
      </w:r>
      <w:r w:rsidRPr="00FE040C">
        <w:t xml:space="preserve"> znajduje się komora żelbetowa narożna, do której doprowadzony jest również kanał PVCØ250mm doprowadzający ścieki z osiedla „Poświętne” i </w:t>
      </w:r>
      <w:r>
        <w:t>okolicznych zakładów usługowych</w:t>
      </w:r>
    </w:p>
    <w:p w:rsidR="0041656C" w:rsidRPr="0049020B" w:rsidRDefault="001C2E8D" w:rsidP="00CD6131">
      <w:r w:rsidRPr="0049020B">
        <w:t>Obecny stan techniczny przepompowni wykazuje daleko zaawansowane zu</w:t>
      </w:r>
      <w:r w:rsidRPr="0049020B">
        <w:rPr>
          <w:rFonts w:eastAsia="TT4Ao00" w:cs="TT4Ao00"/>
        </w:rPr>
        <w:t>ż</w:t>
      </w:r>
      <w:r w:rsidRPr="0049020B">
        <w:t>ycie zarówno niektórych elementów cz</w:t>
      </w:r>
      <w:r w:rsidRPr="0049020B">
        <w:rPr>
          <w:rFonts w:eastAsia="TT4Ao00" w:cs="TT4Ao00"/>
        </w:rPr>
        <w:t>ęś</w:t>
      </w:r>
      <w:r w:rsidRPr="0049020B">
        <w:t xml:space="preserve">ci budowlanej (po </w:t>
      </w:r>
      <w:r w:rsidR="007F4A8A" w:rsidRPr="0049020B">
        <w:t>wieloletniej eksploatacji i</w:t>
      </w:r>
      <w:r w:rsidRPr="0049020B">
        <w:t xml:space="preserve"> kontak</w:t>
      </w:r>
      <w:r w:rsidR="00541715" w:rsidRPr="0049020B">
        <w:t>cie</w:t>
      </w:r>
      <w:r w:rsidRPr="0049020B">
        <w:t xml:space="preserve"> ze </w:t>
      </w:r>
      <w:r w:rsidRPr="0049020B">
        <w:rPr>
          <w:rFonts w:eastAsia="TT4Ao00" w:cs="TT4Ao00"/>
        </w:rPr>
        <w:t>ś</w:t>
      </w:r>
      <w:r w:rsidRPr="0049020B">
        <w:t>ciekami komunalnymi</w:t>
      </w:r>
      <w:r w:rsidR="007F4A8A" w:rsidRPr="0049020B">
        <w:t xml:space="preserve"> studnia komory mokrej</w:t>
      </w:r>
      <w:r w:rsidRPr="0049020B">
        <w:t xml:space="preserve"> wykazuje daleko posuni</w:t>
      </w:r>
      <w:r w:rsidRPr="0049020B">
        <w:rPr>
          <w:rFonts w:eastAsia="TT4Ao00" w:cs="TT4Ao00"/>
        </w:rPr>
        <w:t>ę</w:t>
      </w:r>
      <w:r w:rsidRPr="0049020B">
        <w:t>t</w:t>
      </w:r>
      <w:r w:rsidRPr="0049020B">
        <w:rPr>
          <w:rFonts w:eastAsia="TT4Ao00" w:cs="TT4Ao00"/>
        </w:rPr>
        <w:t xml:space="preserve">ą </w:t>
      </w:r>
      <w:r w:rsidRPr="0049020B">
        <w:t>korozj</w:t>
      </w:r>
      <w:r w:rsidRPr="0049020B">
        <w:rPr>
          <w:rFonts w:eastAsia="TT4Ao00" w:cs="TT4Ao00"/>
        </w:rPr>
        <w:t>ę</w:t>
      </w:r>
      <w:r w:rsidRPr="0049020B">
        <w:t>)</w:t>
      </w:r>
      <w:r w:rsidR="0041656C" w:rsidRPr="0049020B">
        <w:t>.</w:t>
      </w:r>
      <w:r w:rsidR="007C4A30" w:rsidRPr="0049020B">
        <w:t xml:space="preserve"> Stan konstrukcji żelbetowych oraz elementów stalowych jest zły.</w:t>
      </w:r>
    </w:p>
    <w:p w:rsidR="00541715" w:rsidRPr="0049020B" w:rsidRDefault="00541715" w:rsidP="00CD6131">
      <w:r w:rsidRPr="0049020B">
        <w:t>W układzie technologicznym przepompowni przed komor</w:t>
      </w:r>
      <w:r w:rsidRPr="0049020B">
        <w:rPr>
          <w:rFonts w:eastAsia="TT4Ao00" w:cs="TT4Ao00"/>
        </w:rPr>
        <w:t>ą ś</w:t>
      </w:r>
      <w:r w:rsidRPr="0049020B">
        <w:t>ciekow</w:t>
      </w:r>
      <w:r w:rsidRPr="0049020B">
        <w:rPr>
          <w:rFonts w:eastAsia="TT4Ao00" w:cs="TT4Ao00"/>
        </w:rPr>
        <w:t xml:space="preserve">ą </w:t>
      </w:r>
      <w:r w:rsidRPr="0049020B">
        <w:t>znajduj</w:t>
      </w:r>
      <w:r w:rsidRPr="0049020B">
        <w:rPr>
          <w:rFonts w:eastAsia="TT4Ao00" w:cs="TT4Ao00"/>
        </w:rPr>
        <w:t xml:space="preserve">ą </w:t>
      </w:r>
      <w:r w:rsidRPr="0049020B">
        <w:t>si</w:t>
      </w:r>
      <w:r w:rsidRPr="0049020B">
        <w:rPr>
          <w:rFonts w:eastAsia="TT4Ao00" w:cs="TT4Ao00"/>
        </w:rPr>
        <w:t xml:space="preserve">ę </w:t>
      </w:r>
      <w:r w:rsidRPr="0049020B">
        <w:t>kanał z kratą schodkową, a na kanale obejściowym -  krat</w:t>
      </w:r>
      <w:r w:rsidRPr="0049020B">
        <w:rPr>
          <w:rFonts w:eastAsia="TT4Ao00" w:cs="TT4Ao00"/>
        </w:rPr>
        <w:t xml:space="preserve">a </w:t>
      </w:r>
      <w:r w:rsidRPr="0049020B">
        <w:t>do r</w:t>
      </w:r>
      <w:r w:rsidRPr="0049020B">
        <w:rPr>
          <w:rFonts w:eastAsia="TT4Ao00" w:cs="TT4Ao00"/>
        </w:rPr>
        <w:t>ę</w:t>
      </w:r>
      <w:r w:rsidRPr="0049020B">
        <w:t xml:space="preserve">cznego usuwania skratek. </w:t>
      </w:r>
    </w:p>
    <w:p w:rsidR="00541715" w:rsidRPr="0049020B" w:rsidRDefault="00541715" w:rsidP="00CD6131">
      <w:r w:rsidRPr="0049020B">
        <w:t xml:space="preserve">Ścieki do kanału krat w części mokrej pompowni doprowadzone są kanałem </w:t>
      </w:r>
      <w:r w:rsidR="00175CFA" w:rsidRPr="0049020B">
        <w:t>WIPRO</w:t>
      </w:r>
      <w:r w:rsidRPr="0049020B">
        <w:t xml:space="preserve"> </w:t>
      </w:r>
      <w:r w:rsidR="00265A29">
        <w:t>ø</w:t>
      </w:r>
      <w:r w:rsidRPr="0049020B">
        <w:t>1000 mm.</w:t>
      </w:r>
    </w:p>
    <w:p w:rsidR="006B33FF" w:rsidRPr="009B68CA" w:rsidRDefault="001C2E8D" w:rsidP="00CD6131">
      <w:r w:rsidRPr="009B68CA">
        <w:t xml:space="preserve">Teren przepompowni </w:t>
      </w:r>
      <w:r w:rsidRPr="009B68CA">
        <w:rPr>
          <w:rFonts w:eastAsia="TT4Ao00" w:cs="TT4Ao00"/>
        </w:rPr>
        <w:t>ś</w:t>
      </w:r>
      <w:r w:rsidRPr="009B68CA">
        <w:t xml:space="preserve">cieków pokazano na mapie w skali 1:500 zamieszczonej </w:t>
      </w:r>
      <w:r w:rsidR="009B68CA" w:rsidRPr="009B68CA">
        <w:t>na załączniku nr 15.</w:t>
      </w:r>
    </w:p>
    <w:p w:rsidR="00E513ED" w:rsidRPr="00FE040C" w:rsidRDefault="00E513ED" w:rsidP="00CD6131">
      <w:r w:rsidRPr="00FE040C">
        <w:t>Na istniejącym kanale sanitarnym , pomiędzy komorą z zasuwą kanałową oraz komorą Ki, zaprojektowano nową komorę żelbetową (K</w:t>
      </w:r>
      <w:r>
        <w:t>-</w:t>
      </w:r>
      <w:r w:rsidRPr="00FE040C">
        <w:t>1). Z tej komory zaprojektowano nowy odcinek kolektora sanitarnego w kierunku południowym do zaprojektowanej drugiej komory (K</w:t>
      </w:r>
      <w:r>
        <w:t>-</w:t>
      </w:r>
      <w:r w:rsidRPr="00FE040C">
        <w:t xml:space="preserve">2), z której zaprojektowano odcinek kolektora do pompowni. </w:t>
      </w:r>
    </w:p>
    <w:p w:rsidR="00E513ED" w:rsidRDefault="00E513ED" w:rsidP="00CD6131">
      <w:r w:rsidRPr="00FE040C">
        <w:t xml:space="preserve">Komory żelbetowe będą miały wymiary </w:t>
      </w:r>
      <w:r>
        <w:t>wewnętrzne 2,0x</w:t>
      </w:r>
      <w:r w:rsidRPr="00FE040C">
        <w:t>2</w:t>
      </w:r>
      <w:r>
        <w:t>,0</w:t>
      </w:r>
      <w:r w:rsidRPr="00FE040C">
        <w:t xml:space="preserve">m. Będą to komory o wysokości 3,5m z kominami Ø1200mm do poziomu terenu przykryte pokrywami żelbetowymi z włazami żeliwnymi Ø600mm. </w:t>
      </w:r>
      <w:r w:rsidRPr="00001A51">
        <w:t>Z komory Ki przed pompownią w istniejącym kolektorze Ø1000mm należy ułożyć odcinek kanału Ø250mm, którym do komory K1 będą skierowane ścieki z Osiedla „Poświętne” i okolicznych zakładów usługowych. Kanał Ø250m</w:t>
      </w:r>
      <w:r w:rsidR="00001A51">
        <w:t>m należy wsunąć do kolektora Ø10</w:t>
      </w:r>
      <w:r w:rsidRPr="00001A51">
        <w:t>00mm na podporach rozmieszczonych co 1.0m wraz z dystansami górnymi zabezpieczającymi „wypływanie” rur podczas obetonowywania wolnej przestrzeni pomiędzy kanałem istniejącym  likwidowanym</w:t>
      </w:r>
      <w:r w:rsidR="00001A51" w:rsidRPr="00001A51">
        <w:t>,</w:t>
      </w:r>
      <w:r w:rsidRPr="00001A51">
        <w:t xml:space="preserve"> a kanałem Ø250mm. Dno komory Ki należy podnieść do rzędnej odpływy z zachowaniem spadku i wyrobieniem kinety betonem B20</w:t>
      </w:r>
    </w:p>
    <w:p w:rsidR="0066666F" w:rsidRDefault="0066666F" w:rsidP="00CD6131">
      <w:pPr>
        <w:pStyle w:val="Nagwek2"/>
      </w:pPr>
      <w:bookmarkStart w:id="1" w:name="_Toc420414070"/>
      <w:r>
        <w:t>materiały</w:t>
      </w:r>
      <w:bookmarkEnd w:id="1"/>
    </w:p>
    <w:p w:rsidR="0066666F" w:rsidRDefault="006E48D9" w:rsidP="00CD6131">
      <w:r>
        <w:t>K</w:t>
      </w:r>
      <w:r w:rsidR="0066666F" w:rsidRPr="00C43386">
        <w:t xml:space="preserve">anał główny </w:t>
      </w:r>
      <w:r>
        <w:t xml:space="preserve">należy wykonać </w:t>
      </w:r>
      <w:r w:rsidR="0066666F" w:rsidRPr="00C43386">
        <w:t>z rur żelbetowy</w:t>
      </w:r>
      <w:r w:rsidR="0066666F">
        <w:t>ch WIPRO kl. III kielichowych łą</w:t>
      </w:r>
      <w:r w:rsidR="0066666F" w:rsidRPr="00C43386">
        <w:t>czonych na uszczelki</w:t>
      </w:r>
      <w:r w:rsidR="0066666F" w:rsidRPr="00001A51">
        <w:t xml:space="preserve">. Kanał </w:t>
      </w:r>
      <w:r w:rsidRPr="00001A51">
        <w:t xml:space="preserve">dopływowy z osiedla „Poświętne” z rur PVC SN8 Ø250 </w:t>
      </w:r>
      <w:r w:rsidR="0066666F" w:rsidRPr="00001A51">
        <w:t>mm kielichowych litych. Wypełnienie kanału likwidowanego od strony komory K1 i komory Ki - beton B20 na szer. 25cm, pozostała część beton B7.5.</w:t>
      </w:r>
      <w:r w:rsidR="0066666F" w:rsidRPr="00BE5E1A">
        <w:t xml:space="preserve"> </w:t>
      </w:r>
    </w:p>
    <w:p w:rsidR="0066666F" w:rsidRPr="00BE5E1A" w:rsidRDefault="0066666F" w:rsidP="00CD613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4768"/>
        <w:gridCol w:w="2065"/>
        <w:gridCol w:w="1112"/>
        <w:gridCol w:w="990"/>
      </w:tblGrid>
      <w:tr w:rsidR="0066666F" w:rsidRPr="0066666F" w:rsidTr="00910B0B">
        <w:tc>
          <w:tcPr>
            <w:tcW w:w="332" w:type="pct"/>
            <w:shd w:val="clear" w:color="auto" w:fill="F2F2F2" w:themeFill="background1" w:themeFillShade="F2"/>
          </w:tcPr>
          <w:p w:rsidR="0066666F" w:rsidRPr="0066666F" w:rsidRDefault="0066666F" w:rsidP="00CD6131">
            <w:r w:rsidRPr="0066666F">
              <w:t>Lp.</w:t>
            </w:r>
          </w:p>
        </w:tc>
        <w:tc>
          <w:tcPr>
            <w:tcW w:w="2491" w:type="pct"/>
            <w:shd w:val="clear" w:color="auto" w:fill="F2F2F2" w:themeFill="background1" w:themeFillShade="F2"/>
          </w:tcPr>
          <w:p w:rsidR="0066666F" w:rsidRPr="0066666F" w:rsidRDefault="0066666F" w:rsidP="00CD6131">
            <w:r w:rsidRPr="0066666F">
              <w:t>Rodzaj materiału</w:t>
            </w:r>
          </w:p>
        </w:tc>
        <w:tc>
          <w:tcPr>
            <w:tcW w:w="1079" w:type="pct"/>
            <w:shd w:val="clear" w:color="auto" w:fill="F2F2F2" w:themeFill="background1" w:themeFillShade="F2"/>
          </w:tcPr>
          <w:p w:rsidR="0066666F" w:rsidRPr="0066666F" w:rsidRDefault="0066666F" w:rsidP="00CD6131">
            <w:r w:rsidRPr="0066666F">
              <w:t>materiał</w:t>
            </w:r>
          </w:p>
        </w:tc>
        <w:tc>
          <w:tcPr>
            <w:tcW w:w="581" w:type="pct"/>
            <w:shd w:val="clear" w:color="auto" w:fill="F2F2F2" w:themeFill="background1" w:themeFillShade="F2"/>
          </w:tcPr>
          <w:p w:rsidR="0066666F" w:rsidRPr="0066666F" w:rsidRDefault="0066666F" w:rsidP="00CD6131">
            <w:proofErr w:type="spellStart"/>
            <w:r w:rsidRPr="0066666F">
              <w:t>j.miary</w:t>
            </w:r>
            <w:proofErr w:type="spellEnd"/>
          </w:p>
        </w:tc>
        <w:tc>
          <w:tcPr>
            <w:tcW w:w="517" w:type="pct"/>
            <w:shd w:val="clear" w:color="auto" w:fill="F2F2F2" w:themeFill="background1" w:themeFillShade="F2"/>
          </w:tcPr>
          <w:p w:rsidR="0066666F" w:rsidRPr="0066666F" w:rsidRDefault="0066666F" w:rsidP="00CD6131">
            <w:r w:rsidRPr="0066666F">
              <w:t>ilość</w:t>
            </w:r>
          </w:p>
        </w:tc>
      </w:tr>
      <w:tr w:rsidR="0066666F" w:rsidRPr="0066666F" w:rsidTr="00910B0B">
        <w:tc>
          <w:tcPr>
            <w:tcW w:w="332" w:type="pct"/>
            <w:shd w:val="clear" w:color="auto" w:fill="F2F2F2" w:themeFill="background1" w:themeFillShade="F2"/>
          </w:tcPr>
          <w:p w:rsidR="0066666F" w:rsidRPr="0066666F" w:rsidRDefault="0066666F" w:rsidP="00CD6131">
            <w:r w:rsidRPr="0066666F">
              <w:t>1</w:t>
            </w:r>
          </w:p>
        </w:tc>
        <w:tc>
          <w:tcPr>
            <w:tcW w:w="2491" w:type="pct"/>
            <w:shd w:val="clear" w:color="auto" w:fill="F2F2F2" w:themeFill="background1" w:themeFillShade="F2"/>
          </w:tcPr>
          <w:p w:rsidR="0066666F" w:rsidRPr="0066666F" w:rsidRDefault="0066666F" w:rsidP="00CD6131">
            <w:r w:rsidRPr="0066666F">
              <w:t>2</w:t>
            </w:r>
          </w:p>
        </w:tc>
        <w:tc>
          <w:tcPr>
            <w:tcW w:w="1079" w:type="pct"/>
            <w:shd w:val="clear" w:color="auto" w:fill="F2F2F2" w:themeFill="background1" w:themeFillShade="F2"/>
          </w:tcPr>
          <w:p w:rsidR="0066666F" w:rsidRPr="0066666F" w:rsidRDefault="0066666F" w:rsidP="00CD6131">
            <w:r w:rsidRPr="0066666F">
              <w:t>3</w:t>
            </w:r>
          </w:p>
        </w:tc>
        <w:tc>
          <w:tcPr>
            <w:tcW w:w="581" w:type="pct"/>
            <w:shd w:val="clear" w:color="auto" w:fill="F2F2F2" w:themeFill="background1" w:themeFillShade="F2"/>
          </w:tcPr>
          <w:p w:rsidR="0066666F" w:rsidRPr="0066666F" w:rsidRDefault="0066666F" w:rsidP="00CD6131">
            <w:r w:rsidRPr="0066666F">
              <w:t>4</w:t>
            </w:r>
          </w:p>
        </w:tc>
        <w:tc>
          <w:tcPr>
            <w:tcW w:w="517" w:type="pct"/>
            <w:shd w:val="clear" w:color="auto" w:fill="F2F2F2" w:themeFill="background1" w:themeFillShade="F2"/>
          </w:tcPr>
          <w:p w:rsidR="0066666F" w:rsidRPr="0066666F" w:rsidRDefault="0066666F" w:rsidP="00CD6131">
            <w:r w:rsidRPr="0066666F">
              <w:t>5</w:t>
            </w:r>
          </w:p>
        </w:tc>
      </w:tr>
      <w:tr w:rsidR="0066666F" w:rsidRPr="006F2704" w:rsidTr="00910B0B">
        <w:tc>
          <w:tcPr>
            <w:tcW w:w="332" w:type="pct"/>
            <w:vAlign w:val="center"/>
          </w:tcPr>
          <w:p w:rsidR="0066666F" w:rsidRPr="006F2704" w:rsidRDefault="0066666F" w:rsidP="00CD6131">
            <w:r w:rsidRPr="006F2704">
              <w:t>1.</w:t>
            </w:r>
          </w:p>
        </w:tc>
        <w:tc>
          <w:tcPr>
            <w:tcW w:w="2491" w:type="pct"/>
          </w:tcPr>
          <w:p w:rsidR="0066666F" w:rsidRPr="006F2704" w:rsidRDefault="0066666F" w:rsidP="006E48D9">
            <w:r w:rsidRPr="006F2704">
              <w:t xml:space="preserve">Komory żelbetowe z kominami </w:t>
            </w:r>
            <w:proofErr w:type="spellStart"/>
            <w:r w:rsidRPr="006F2704">
              <w:t>złazowymi</w:t>
            </w:r>
            <w:proofErr w:type="spellEnd"/>
            <w:r w:rsidRPr="006F2704">
              <w:t xml:space="preserve"> Ø1200mm</w:t>
            </w:r>
          </w:p>
        </w:tc>
        <w:tc>
          <w:tcPr>
            <w:tcW w:w="1079" w:type="pct"/>
            <w:vAlign w:val="center"/>
          </w:tcPr>
          <w:p w:rsidR="0066666F" w:rsidRPr="006F2704" w:rsidRDefault="0066666F" w:rsidP="00CD6131">
            <w:r>
              <w:t>ż</w:t>
            </w:r>
            <w:r w:rsidRPr="006F2704">
              <w:t>elbet, beton B30</w:t>
            </w:r>
          </w:p>
        </w:tc>
        <w:tc>
          <w:tcPr>
            <w:tcW w:w="581" w:type="pct"/>
            <w:vAlign w:val="center"/>
          </w:tcPr>
          <w:p w:rsidR="0066666F" w:rsidRPr="006F2704" w:rsidRDefault="0066666F" w:rsidP="00CD6131">
            <w:proofErr w:type="spellStart"/>
            <w:r w:rsidRPr="006F2704">
              <w:t>Kpl</w:t>
            </w:r>
            <w:proofErr w:type="spellEnd"/>
            <w:r w:rsidRPr="006F2704">
              <w:t>.</w:t>
            </w:r>
          </w:p>
        </w:tc>
        <w:tc>
          <w:tcPr>
            <w:tcW w:w="517" w:type="pct"/>
            <w:vAlign w:val="center"/>
          </w:tcPr>
          <w:p w:rsidR="0066666F" w:rsidRPr="006F2704" w:rsidRDefault="0066666F" w:rsidP="00CD6131">
            <w:r w:rsidRPr="006F2704">
              <w:t>2</w:t>
            </w:r>
            <w:r w:rsidR="00910B0B">
              <w:t>,0</w:t>
            </w:r>
          </w:p>
        </w:tc>
      </w:tr>
      <w:tr w:rsidR="0066666F" w:rsidRPr="006F2704" w:rsidTr="00910B0B">
        <w:tc>
          <w:tcPr>
            <w:tcW w:w="332" w:type="pct"/>
            <w:vAlign w:val="center"/>
          </w:tcPr>
          <w:p w:rsidR="0066666F" w:rsidRPr="006F2704" w:rsidRDefault="0066666F" w:rsidP="00CD6131">
            <w:r w:rsidRPr="006F2704">
              <w:t>2</w:t>
            </w:r>
          </w:p>
        </w:tc>
        <w:tc>
          <w:tcPr>
            <w:tcW w:w="2491" w:type="pct"/>
          </w:tcPr>
          <w:p w:rsidR="0066666F" w:rsidRPr="006F2704" w:rsidRDefault="0066666F" w:rsidP="00CD6131">
            <w:r w:rsidRPr="006F2704">
              <w:t>Kanał z rur żelbetowych WIPRO kl. III dn800mm</w:t>
            </w:r>
          </w:p>
        </w:tc>
        <w:tc>
          <w:tcPr>
            <w:tcW w:w="1079" w:type="pct"/>
            <w:vAlign w:val="center"/>
          </w:tcPr>
          <w:p w:rsidR="0066666F" w:rsidRPr="006F2704" w:rsidRDefault="0066666F" w:rsidP="00CD6131">
            <w:r w:rsidRPr="006F2704">
              <w:t>żelbet</w:t>
            </w:r>
          </w:p>
        </w:tc>
        <w:tc>
          <w:tcPr>
            <w:tcW w:w="581" w:type="pct"/>
            <w:vAlign w:val="center"/>
          </w:tcPr>
          <w:p w:rsidR="0066666F" w:rsidRPr="006F2704" w:rsidRDefault="0066666F" w:rsidP="00CD6131">
            <w:r w:rsidRPr="006F2704">
              <w:t>m</w:t>
            </w:r>
          </w:p>
        </w:tc>
        <w:tc>
          <w:tcPr>
            <w:tcW w:w="517" w:type="pct"/>
            <w:vAlign w:val="center"/>
          </w:tcPr>
          <w:p w:rsidR="0066666F" w:rsidRPr="006F2704" w:rsidRDefault="0066666F" w:rsidP="00CD6131">
            <w:r w:rsidRPr="006F2704">
              <w:t>30.5</w:t>
            </w:r>
          </w:p>
        </w:tc>
      </w:tr>
      <w:tr w:rsidR="0066666F" w:rsidRPr="006F2704" w:rsidTr="00910B0B">
        <w:tc>
          <w:tcPr>
            <w:tcW w:w="332" w:type="pct"/>
            <w:vAlign w:val="center"/>
          </w:tcPr>
          <w:p w:rsidR="0066666F" w:rsidRPr="006F2704" w:rsidRDefault="0066666F" w:rsidP="00CD6131">
            <w:r w:rsidRPr="006F2704">
              <w:t>3</w:t>
            </w:r>
          </w:p>
        </w:tc>
        <w:tc>
          <w:tcPr>
            <w:tcW w:w="2491" w:type="pct"/>
          </w:tcPr>
          <w:p w:rsidR="0066666F" w:rsidRPr="006F2704" w:rsidRDefault="0066666F" w:rsidP="00CD6131">
            <w:r w:rsidRPr="006F2704">
              <w:t>Podbudowa betonowa pod kanał gr. 20cm</w:t>
            </w:r>
          </w:p>
        </w:tc>
        <w:tc>
          <w:tcPr>
            <w:tcW w:w="1079" w:type="pct"/>
            <w:vAlign w:val="center"/>
          </w:tcPr>
          <w:p w:rsidR="0066666F" w:rsidRPr="006F2704" w:rsidRDefault="0066666F" w:rsidP="00CD6131">
            <w:r>
              <w:t>b</w:t>
            </w:r>
            <w:r w:rsidRPr="006F2704">
              <w:t>eton B20</w:t>
            </w:r>
          </w:p>
        </w:tc>
        <w:tc>
          <w:tcPr>
            <w:tcW w:w="581" w:type="pct"/>
            <w:vAlign w:val="center"/>
          </w:tcPr>
          <w:p w:rsidR="0066666F" w:rsidRPr="006F2704" w:rsidRDefault="0066666F" w:rsidP="00CD6131">
            <w:r w:rsidRPr="006F2704">
              <w:t>m</w:t>
            </w:r>
            <w:r w:rsidRPr="006F2704">
              <w:rPr>
                <w:vertAlign w:val="superscript"/>
              </w:rPr>
              <w:t>2</w:t>
            </w:r>
          </w:p>
        </w:tc>
        <w:tc>
          <w:tcPr>
            <w:tcW w:w="517" w:type="pct"/>
            <w:vAlign w:val="center"/>
          </w:tcPr>
          <w:p w:rsidR="0066666F" w:rsidRPr="006F2704" w:rsidRDefault="0066666F" w:rsidP="00CD6131">
            <w:r w:rsidRPr="006F2704">
              <w:t>29.5</w:t>
            </w:r>
          </w:p>
        </w:tc>
      </w:tr>
      <w:tr w:rsidR="0066666F" w:rsidRPr="006F2704" w:rsidTr="00910B0B">
        <w:tc>
          <w:tcPr>
            <w:tcW w:w="332" w:type="pct"/>
            <w:vAlign w:val="center"/>
          </w:tcPr>
          <w:p w:rsidR="0066666F" w:rsidRPr="006F2704" w:rsidRDefault="0066666F" w:rsidP="00CD6131">
            <w:r w:rsidRPr="006F2704">
              <w:t>4</w:t>
            </w:r>
          </w:p>
        </w:tc>
        <w:tc>
          <w:tcPr>
            <w:tcW w:w="2491" w:type="pct"/>
          </w:tcPr>
          <w:p w:rsidR="0066666F" w:rsidRPr="006F2704" w:rsidRDefault="0066666F" w:rsidP="00CD6131">
            <w:r w:rsidRPr="006F2704">
              <w:t>Uzupełninie pachwinowe betonem rur</w:t>
            </w:r>
          </w:p>
        </w:tc>
        <w:tc>
          <w:tcPr>
            <w:tcW w:w="1079" w:type="pct"/>
            <w:vAlign w:val="center"/>
          </w:tcPr>
          <w:p w:rsidR="0066666F" w:rsidRPr="006F2704" w:rsidRDefault="0066666F" w:rsidP="00CD6131">
            <w:r>
              <w:t>b</w:t>
            </w:r>
            <w:r w:rsidRPr="006F2704">
              <w:t>eton B20</w:t>
            </w:r>
          </w:p>
        </w:tc>
        <w:tc>
          <w:tcPr>
            <w:tcW w:w="581" w:type="pct"/>
            <w:vAlign w:val="center"/>
          </w:tcPr>
          <w:p w:rsidR="0066666F" w:rsidRPr="006F2704" w:rsidRDefault="0066666F" w:rsidP="00CD6131">
            <w:pPr>
              <w:rPr>
                <w:vertAlign w:val="superscript"/>
              </w:rPr>
            </w:pPr>
            <w:r w:rsidRPr="006F2704">
              <w:t>m</w:t>
            </w:r>
            <w:r w:rsidRPr="006F2704">
              <w:rPr>
                <w:vertAlign w:val="superscript"/>
              </w:rPr>
              <w:t>3</w:t>
            </w:r>
          </w:p>
        </w:tc>
        <w:tc>
          <w:tcPr>
            <w:tcW w:w="517" w:type="pct"/>
            <w:vAlign w:val="center"/>
          </w:tcPr>
          <w:p w:rsidR="0066666F" w:rsidRPr="006F2704" w:rsidRDefault="0066666F" w:rsidP="00CD6131">
            <w:r>
              <w:t>10.4</w:t>
            </w:r>
            <w:r w:rsidRPr="006F2704">
              <w:t>0</w:t>
            </w:r>
          </w:p>
        </w:tc>
      </w:tr>
      <w:tr w:rsidR="0066666F" w:rsidRPr="006F2704" w:rsidTr="00910B0B">
        <w:tc>
          <w:tcPr>
            <w:tcW w:w="332" w:type="pct"/>
            <w:vAlign w:val="center"/>
          </w:tcPr>
          <w:p w:rsidR="0066666F" w:rsidRPr="006F2704" w:rsidRDefault="0066666F" w:rsidP="00CD6131">
            <w:r w:rsidRPr="006F2704">
              <w:lastRenderedPageBreak/>
              <w:t>5</w:t>
            </w:r>
          </w:p>
        </w:tc>
        <w:tc>
          <w:tcPr>
            <w:tcW w:w="2491" w:type="pct"/>
          </w:tcPr>
          <w:p w:rsidR="0066666F" w:rsidRPr="006F2704" w:rsidRDefault="0066666F" w:rsidP="00CD6131">
            <w:r w:rsidRPr="006F2704">
              <w:t>Zamkniecie rur Ø1200mm betonem B20</w:t>
            </w:r>
          </w:p>
        </w:tc>
        <w:tc>
          <w:tcPr>
            <w:tcW w:w="1079" w:type="pct"/>
            <w:vAlign w:val="center"/>
          </w:tcPr>
          <w:p w:rsidR="0066666F" w:rsidRPr="006F2704" w:rsidRDefault="0066666F" w:rsidP="00CD6131">
            <w:r>
              <w:t>b</w:t>
            </w:r>
            <w:r w:rsidRPr="006F2704">
              <w:t>eton B20</w:t>
            </w:r>
          </w:p>
        </w:tc>
        <w:tc>
          <w:tcPr>
            <w:tcW w:w="581" w:type="pct"/>
            <w:vAlign w:val="center"/>
          </w:tcPr>
          <w:p w:rsidR="0066666F" w:rsidRPr="006F2704" w:rsidRDefault="0066666F" w:rsidP="00CD6131">
            <w:r w:rsidRPr="006F2704">
              <w:t>m</w:t>
            </w:r>
            <w:r w:rsidRPr="006F2704">
              <w:rPr>
                <w:vertAlign w:val="superscript"/>
              </w:rPr>
              <w:t>3</w:t>
            </w:r>
          </w:p>
        </w:tc>
        <w:tc>
          <w:tcPr>
            <w:tcW w:w="517" w:type="pct"/>
            <w:vAlign w:val="center"/>
          </w:tcPr>
          <w:p w:rsidR="0066666F" w:rsidRPr="006F2704" w:rsidRDefault="0066666F" w:rsidP="00CD6131">
            <w:r w:rsidRPr="006F2704">
              <w:t>0.6</w:t>
            </w:r>
          </w:p>
        </w:tc>
      </w:tr>
      <w:tr w:rsidR="0066666F" w:rsidRPr="006F2704" w:rsidTr="00910B0B">
        <w:tc>
          <w:tcPr>
            <w:tcW w:w="332" w:type="pct"/>
            <w:vAlign w:val="center"/>
          </w:tcPr>
          <w:p w:rsidR="0066666F" w:rsidRPr="006F2704" w:rsidRDefault="0066666F" w:rsidP="00CD6131">
            <w:r>
              <w:t>6</w:t>
            </w:r>
          </w:p>
        </w:tc>
        <w:tc>
          <w:tcPr>
            <w:tcW w:w="2491" w:type="pct"/>
          </w:tcPr>
          <w:p w:rsidR="0066666F" w:rsidRPr="006F2704" w:rsidRDefault="0066666F" w:rsidP="00CD6131">
            <w:r>
              <w:t>Wypełnienie kanału Ø1000mm betonem B7.5</w:t>
            </w:r>
          </w:p>
        </w:tc>
        <w:tc>
          <w:tcPr>
            <w:tcW w:w="1079" w:type="pct"/>
            <w:vAlign w:val="center"/>
          </w:tcPr>
          <w:p w:rsidR="0066666F" w:rsidRPr="006F2704" w:rsidRDefault="0066666F" w:rsidP="00CD6131">
            <w:r>
              <w:t>beton B7.5</w:t>
            </w:r>
          </w:p>
        </w:tc>
        <w:tc>
          <w:tcPr>
            <w:tcW w:w="581" w:type="pct"/>
            <w:vAlign w:val="center"/>
          </w:tcPr>
          <w:p w:rsidR="0066666F" w:rsidRPr="00B52C1A" w:rsidRDefault="0066666F" w:rsidP="00CD6131">
            <w:r w:rsidRPr="00B52C1A"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517" w:type="pct"/>
            <w:vAlign w:val="center"/>
          </w:tcPr>
          <w:p w:rsidR="0066666F" w:rsidRPr="006F2704" w:rsidRDefault="0066666F" w:rsidP="00CD6131">
            <w:r>
              <w:t>6.7</w:t>
            </w:r>
          </w:p>
        </w:tc>
      </w:tr>
      <w:tr w:rsidR="0066666F" w:rsidRPr="006F2704" w:rsidTr="00910B0B">
        <w:tc>
          <w:tcPr>
            <w:tcW w:w="332" w:type="pct"/>
            <w:vAlign w:val="center"/>
          </w:tcPr>
          <w:p w:rsidR="0066666F" w:rsidRPr="006F2704" w:rsidRDefault="0066666F" w:rsidP="00CD6131">
            <w:r>
              <w:t>7</w:t>
            </w:r>
          </w:p>
        </w:tc>
        <w:tc>
          <w:tcPr>
            <w:tcW w:w="2491" w:type="pct"/>
          </w:tcPr>
          <w:p w:rsidR="0066666F" w:rsidRDefault="0066666F" w:rsidP="00CD6131">
            <w:r>
              <w:t xml:space="preserve">Zabetonowanie dna komory Ki </w:t>
            </w:r>
          </w:p>
          <w:p w:rsidR="0066666F" w:rsidRPr="006F2704" w:rsidRDefault="0066666F" w:rsidP="00CD6131">
            <w:r>
              <w:t>z wyrobieniem kinety</w:t>
            </w:r>
          </w:p>
        </w:tc>
        <w:tc>
          <w:tcPr>
            <w:tcW w:w="1079" w:type="pct"/>
            <w:vAlign w:val="center"/>
          </w:tcPr>
          <w:p w:rsidR="0066666F" w:rsidRPr="006F2704" w:rsidRDefault="0066666F" w:rsidP="00CD6131">
            <w:r>
              <w:t>beton B-20</w:t>
            </w:r>
          </w:p>
        </w:tc>
        <w:tc>
          <w:tcPr>
            <w:tcW w:w="581" w:type="pct"/>
            <w:vAlign w:val="center"/>
          </w:tcPr>
          <w:p w:rsidR="0066666F" w:rsidRPr="00B52C1A" w:rsidRDefault="0066666F" w:rsidP="00CD6131"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517" w:type="pct"/>
            <w:vAlign w:val="center"/>
          </w:tcPr>
          <w:p w:rsidR="0066666F" w:rsidRPr="006F2704" w:rsidRDefault="0066666F" w:rsidP="00CD6131">
            <w:r>
              <w:t>3.0</w:t>
            </w:r>
          </w:p>
        </w:tc>
      </w:tr>
      <w:tr w:rsidR="0066666F" w:rsidRPr="006F2704" w:rsidTr="00910B0B">
        <w:tc>
          <w:tcPr>
            <w:tcW w:w="332" w:type="pct"/>
            <w:vAlign w:val="center"/>
          </w:tcPr>
          <w:p w:rsidR="0066666F" w:rsidRPr="006F2704" w:rsidRDefault="0066666F" w:rsidP="00CD6131">
            <w:r w:rsidRPr="006F2704">
              <w:t>6</w:t>
            </w:r>
          </w:p>
        </w:tc>
        <w:tc>
          <w:tcPr>
            <w:tcW w:w="2491" w:type="pct"/>
          </w:tcPr>
          <w:p w:rsidR="0066666F" w:rsidRPr="006F2704" w:rsidRDefault="0066666F" w:rsidP="00CD6131">
            <w:r w:rsidRPr="006F2704">
              <w:t>Rury PVCØ250mm SN8 z podporami</w:t>
            </w:r>
          </w:p>
        </w:tc>
        <w:tc>
          <w:tcPr>
            <w:tcW w:w="1079" w:type="pct"/>
            <w:vAlign w:val="center"/>
          </w:tcPr>
          <w:p w:rsidR="0066666F" w:rsidRPr="006F2704" w:rsidRDefault="0066666F" w:rsidP="00CD6131">
            <w:r w:rsidRPr="006F2704">
              <w:t>PVC</w:t>
            </w:r>
          </w:p>
        </w:tc>
        <w:tc>
          <w:tcPr>
            <w:tcW w:w="581" w:type="pct"/>
            <w:vAlign w:val="center"/>
          </w:tcPr>
          <w:p w:rsidR="0066666F" w:rsidRPr="006F2704" w:rsidRDefault="0066666F" w:rsidP="00CD6131">
            <w:r w:rsidRPr="006F2704">
              <w:t>m</w:t>
            </w:r>
          </w:p>
        </w:tc>
        <w:tc>
          <w:tcPr>
            <w:tcW w:w="517" w:type="pct"/>
            <w:vAlign w:val="center"/>
          </w:tcPr>
          <w:p w:rsidR="0066666F" w:rsidRPr="006F2704" w:rsidRDefault="0066666F" w:rsidP="00CD6131">
            <w:r w:rsidRPr="006F2704">
              <w:t>10</w:t>
            </w:r>
            <w:r w:rsidR="00910B0B">
              <w:t>,0</w:t>
            </w:r>
          </w:p>
        </w:tc>
      </w:tr>
    </w:tbl>
    <w:p w:rsidR="00910B0B" w:rsidRDefault="001C1F49" w:rsidP="00CD6131">
      <w:pPr>
        <w:pStyle w:val="Nagwek2"/>
      </w:pPr>
      <w:bookmarkStart w:id="2" w:name="_Toc420414071"/>
      <w:r>
        <w:t>Wytyczne wykonania</w:t>
      </w:r>
      <w:bookmarkEnd w:id="2"/>
    </w:p>
    <w:p w:rsidR="001C1F49" w:rsidRDefault="001C1F49" w:rsidP="00CD6131">
      <w:pPr>
        <w:pStyle w:val="Nagwek3"/>
      </w:pPr>
      <w:bookmarkStart w:id="3" w:name="_Toc420414072"/>
      <w:r>
        <w:t>Roboty ziemne</w:t>
      </w:r>
      <w:bookmarkEnd w:id="3"/>
    </w:p>
    <w:p w:rsidR="001C1F49" w:rsidRPr="00C43386" w:rsidRDefault="001C1F49" w:rsidP="00CD6131">
      <w:r w:rsidRPr="00C43386">
        <w:t>Wykopy pod przewód tłoczny należy wykona</w:t>
      </w:r>
      <w:r>
        <w:t>ć</w:t>
      </w:r>
      <w:r w:rsidRPr="00C43386">
        <w:t xml:space="preserve"> mechanicznie oraz ręcznie w miejscu zbliżenia się do istniejącego uzbrojenia podziemnego z odwiezieniem urobku. Wykopy o ścianach pionowych. Zasypanie wykopów d</w:t>
      </w:r>
      <w:r>
        <w:t>o</w:t>
      </w:r>
      <w:r w:rsidRPr="00C43386">
        <w:t xml:space="preserve">wiezionym gruntem sypkim. Wykop podczas zasypki należy zagęścić warstwami o gr.  do 30cm ubijakiem mechanicznym. </w:t>
      </w:r>
    </w:p>
    <w:p w:rsidR="001C1F49" w:rsidRPr="002630F3" w:rsidRDefault="001C1F49" w:rsidP="00CD6131">
      <w:r w:rsidRPr="00C43386">
        <w:t xml:space="preserve">Wykopy </w:t>
      </w:r>
      <w:r>
        <w:t>należy zabezpieczyć</w:t>
      </w:r>
      <w:r w:rsidRPr="00C43386">
        <w:t xml:space="preserve"> grodzicami stalowymi G</w:t>
      </w:r>
      <w:r>
        <w:t>62 zabijanymi pionowo za pomocą</w:t>
      </w:r>
      <w:r w:rsidRPr="00C43386">
        <w:t xml:space="preserve"> wibromłotów. </w:t>
      </w:r>
      <w:r w:rsidRPr="002630F3">
        <w:t>Głębokość zabicia min. 2.7m poniżej projektowanej rzędnej wykopu.</w:t>
      </w:r>
    </w:p>
    <w:p w:rsidR="001C1F49" w:rsidRPr="002630F3" w:rsidRDefault="001C1F49" w:rsidP="00CD6131">
      <w:r w:rsidRPr="002630F3">
        <w:t>Usztywnienie ścianki szczelnej podłużnicami z IHEB 240 w rozstawie pionowym co 1.5m, rozparcie rurami 159*10mm w rozstawie 3.0m. Szerokość wykopu 5m pod komory, 2.5m pod kanał. Uzupełnienie szalowania – wypraski stalowe z podłużnicami spawanymi do grodzic.</w:t>
      </w:r>
    </w:p>
    <w:p w:rsidR="001C1F49" w:rsidRPr="002630F3" w:rsidRDefault="001C1F49" w:rsidP="00CD6131">
      <w:r w:rsidRPr="002630F3">
        <w:t>W przypadku korzystn</w:t>
      </w:r>
      <w:r w:rsidR="00E430A3">
        <w:t>ych warunków gruntowo wodnych (</w:t>
      </w:r>
      <w:r w:rsidRPr="002630F3">
        <w:t>ustalonych podczas wykonania wykopu pod komory) dla wykonania wykopu pod kanał można zastosować szalunki systemowe słupowe typu OWS-7A (do gł. 6.3m) firmy KOPRAS. Szerokość wykopu pod kanał 2.5m.</w:t>
      </w:r>
    </w:p>
    <w:p w:rsidR="00E430A3" w:rsidRPr="002630F3" w:rsidRDefault="00E430A3" w:rsidP="00CD6131">
      <w:r w:rsidRPr="002630F3">
        <w:t xml:space="preserve">Wszystkie roboty należy wykonywać w wykopach suchych. Do odwodnienia wykopów należy zastosować zestawy igłofiltrów montowanych w </w:t>
      </w:r>
      <w:proofErr w:type="spellStart"/>
      <w:r w:rsidRPr="002630F3">
        <w:t>obsypce</w:t>
      </w:r>
      <w:proofErr w:type="spellEnd"/>
      <w:r w:rsidRPr="002630F3">
        <w:t xml:space="preserve"> żwirowej w odstępach co 1.0m z pompowanie</w:t>
      </w:r>
      <w:r>
        <w:t>m</w:t>
      </w:r>
      <w:r w:rsidRPr="002630F3">
        <w:t xml:space="preserve"> próżniowym i odprowadzeniem wody do najbliższego rowu poprzez osadnik piasku.</w:t>
      </w:r>
    </w:p>
    <w:p w:rsidR="00E430A3" w:rsidRDefault="0036613D" w:rsidP="00CD6131">
      <w:pPr>
        <w:pStyle w:val="Nagwek3"/>
      </w:pPr>
      <w:bookmarkStart w:id="4" w:name="_Toc420414073"/>
      <w:r>
        <w:t>Montaż kanału kanalizacyjnego</w:t>
      </w:r>
      <w:r w:rsidR="008C7359">
        <w:t xml:space="preserve"> k1,00</w:t>
      </w:r>
      <w:bookmarkEnd w:id="4"/>
    </w:p>
    <w:p w:rsidR="00E430A3" w:rsidRPr="002630F3" w:rsidRDefault="00E430A3" w:rsidP="00CD6131">
      <w:r w:rsidRPr="002630F3">
        <w:t xml:space="preserve">Kanał z rur żelbetowych WIPRO układany będzie w glinie piaszczystej. Taki grunt nie wymaga wymiany i może stanowić podłoże naturalne. Podłoże w poziomie wykonywania podbudowy musi być suche. Na 5cm warstwie zagęszczonej pospółki należy wykonać podbudowę betonową (beton B20) o gr. 20cm i szer. 1.2m z przegłębieniem na kielichy. Po ułożeniu rury należy podbić betonem – beton powinien wypełnić przestrzeń pomiędzy ławą a rurą z zachowaniem ukosu o nachyleniu 1:1. Ławę, podbicie betonowe i rury należy zabezpieczyć poprzez pomalowanie </w:t>
      </w:r>
      <w:proofErr w:type="spellStart"/>
      <w:r w:rsidRPr="002630F3">
        <w:t>Abizolem</w:t>
      </w:r>
      <w:proofErr w:type="spellEnd"/>
      <w:r w:rsidRPr="002630F3">
        <w:t xml:space="preserve"> podkładowym i nawierzchniowym.</w:t>
      </w:r>
    </w:p>
    <w:p w:rsidR="0036613D" w:rsidRPr="00D649E2" w:rsidRDefault="0036613D" w:rsidP="00CD6131">
      <w:r w:rsidRPr="00D649E2">
        <w:t>W przejściu rur przez ściany komór oraz ścianę pompowni na rury należy założyć kołnierz uszczelniający systemu INTEGRA dn1000mm wykonany z EPDM. Rurę z kołnierzem należy zabetonować w ścianie komór podczas ich wylewania, a rurę w ścianie pompowni obetonować betonem wodoszczelnym od strony zewnętrznej ( wykonując „nadlewkę” ) oraz od strony wewnętrznej licując wypełnienie z powierzchnią ściany.</w:t>
      </w:r>
    </w:p>
    <w:p w:rsidR="008C7359" w:rsidRPr="00001A51" w:rsidRDefault="008C7359" w:rsidP="00CD6131">
      <w:pPr>
        <w:pStyle w:val="Nagwek3"/>
      </w:pPr>
      <w:bookmarkStart w:id="5" w:name="_Toc420414074"/>
      <w:r w:rsidRPr="00001A51">
        <w:t>Montaż kanału kanalizacyjnego k0,25</w:t>
      </w:r>
      <w:bookmarkEnd w:id="5"/>
    </w:p>
    <w:p w:rsidR="008C7359" w:rsidRPr="00311A69" w:rsidRDefault="008C7359" w:rsidP="00CD6131">
      <w:r w:rsidRPr="00001A51">
        <w:t>Podczas wykonywania kinety w komorze K-1</w:t>
      </w:r>
      <w:r w:rsidR="00CD6131" w:rsidRPr="00001A51">
        <w:t xml:space="preserve"> </w:t>
      </w:r>
      <w:r w:rsidRPr="00001A51">
        <w:t xml:space="preserve">należy </w:t>
      </w:r>
      <w:r w:rsidR="00CD6131" w:rsidRPr="00001A51">
        <w:t>wstrzymać</w:t>
      </w:r>
      <w:r w:rsidRPr="00001A51">
        <w:t xml:space="preserve"> dopływ ścieków. W tym czasie należy zablokować również dopływ ścieków z Osiedla „Poświętne” pozostałych. Wykonując kinetę należy wsunąć do kanału pomiędzy komorami K-1 i Ki wcześniej przygotowany przewód PVCØ250mm na podporach oraz obetonować przestrzeń pomiędzy tą rurą a kanałem w K1. Po obetonowaniu należy od strony komory Ki wprowadzić do kanału Ø1000mm beton B7.5 oraz zabetonować wolną przestrzeń od strony komory Ki na szer. 20cm betonem B20 szybkowiążącym. W tym czasie należy również w komorze Ki zabetonować odpływ w stronę pompowni. Dodatkowe zabetonowanie dopływu do pompowni od strony komory mokrej pompowni należy wykonać przed likwidacją tej komory.</w:t>
      </w:r>
      <w:r w:rsidRPr="00311A69">
        <w:t xml:space="preserve"> </w:t>
      </w:r>
    </w:p>
    <w:p w:rsidR="007F3D2E" w:rsidRDefault="007F3D2E" w:rsidP="00CD6131">
      <w:pPr>
        <w:pStyle w:val="Nagwek3"/>
      </w:pPr>
      <w:bookmarkStart w:id="6" w:name="_Toc420414075"/>
      <w:r>
        <w:t>Kolizje z uzbrojeniem podziemnym</w:t>
      </w:r>
      <w:bookmarkEnd w:id="6"/>
    </w:p>
    <w:p w:rsidR="007F3D2E" w:rsidRDefault="007F3D2E" w:rsidP="00CD6131">
      <w:r w:rsidRPr="00E91AED">
        <w:t xml:space="preserve">W miejscu wykonywania robót występują obecnie kable energetyczne i przewód tłoczny. Przewód tłoczny można zdemontować podczas wykonywania robót, gdyż w tym czasie </w:t>
      </w:r>
      <w:r>
        <w:t>należy już zakończyć</w:t>
      </w:r>
      <w:r w:rsidRPr="00E91AED">
        <w:t xml:space="preserve"> jego przebudow</w:t>
      </w:r>
      <w:r>
        <w:t>ę</w:t>
      </w:r>
      <w:r w:rsidRPr="00E91AED">
        <w:t xml:space="preserve">. </w:t>
      </w:r>
    </w:p>
    <w:p w:rsidR="007F3D2E" w:rsidRPr="00E91AED" w:rsidRDefault="007F3D2E" w:rsidP="00CD6131">
      <w:r w:rsidRPr="00E91AED">
        <w:t xml:space="preserve">Kable energetyczne na czas budowy należy przełożyć w taki sposób aby nie kolidowały w wykonywanymi wykopami. </w:t>
      </w:r>
    </w:p>
    <w:p w:rsidR="007F3D2E" w:rsidRDefault="00F7276F" w:rsidP="00CD6131">
      <w:pPr>
        <w:pStyle w:val="Nagwek3"/>
      </w:pPr>
      <w:bookmarkStart w:id="7" w:name="_Toc420414076"/>
      <w:r>
        <w:lastRenderedPageBreak/>
        <w:t>Odtworzenie nawierzchni</w:t>
      </w:r>
      <w:bookmarkEnd w:id="7"/>
    </w:p>
    <w:p w:rsidR="00F7276F" w:rsidRPr="00E91AED" w:rsidRDefault="00F7276F" w:rsidP="00CD6131">
      <w:r w:rsidRPr="00E91AED">
        <w:t>Podczas wykonywania robót ulegnie zniszczeniu nawierzchnia asfaltowa wraz z krawężnikami.</w:t>
      </w:r>
    </w:p>
    <w:p w:rsidR="00F7276F" w:rsidRPr="00E91AED" w:rsidRDefault="00F7276F" w:rsidP="00CD6131">
      <w:r w:rsidRPr="00E91AED">
        <w:t>Nawierzchnię należy odbudować poprzez:</w:t>
      </w:r>
    </w:p>
    <w:p w:rsidR="00F7276F" w:rsidRPr="00F7276F" w:rsidRDefault="00F7276F" w:rsidP="00CD6131">
      <w:pPr>
        <w:pStyle w:val="Akapitzlist"/>
        <w:numPr>
          <w:ilvl w:val="0"/>
          <w:numId w:val="10"/>
        </w:numPr>
      </w:pPr>
      <w:r w:rsidRPr="00C43386">
        <w:t>U</w:t>
      </w:r>
      <w:r w:rsidRPr="00F7276F">
        <w:t>stawienie nowych krawężników h=0.</w:t>
      </w:r>
      <w:r w:rsidR="00426FE8">
        <w:t>3</w:t>
      </w:r>
      <w:r w:rsidRPr="00F7276F">
        <w:t>m na ławie betonowej,</w:t>
      </w:r>
    </w:p>
    <w:p w:rsidR="00F7276F" w:rsidRPr="00F7276F" w:rsidRDefault="00F7276F" w:rsidP="00CD6131">
      <w:pPr>
        <w:pStyle w:val="Akapitzlist"/>
        <w:numPr>
          <w:ilvl w:val="0"/>
          <w:numId w:val="10"/>
        </w:numPr>
      </w:pPr>
      <w:r w:rsidRPr="00F7276F">
        <w:t>Wykonaniu podbudowy z tłucznia gr. 25cm,</w:t>
      </w:r>
    </w:p>
    <w:p w:rsidR="00F7276F" w:rsidRPr="00F7276F" w:rsidRDefault="00F7276F" w:rsidP="00CD6131">
      <w:pPr>
        <w:pStyle w:val="Akapitzlist"/>
        <w:numPr>
          <w:ilvl w:val="0"/>
          <w:numId w:val="10"/>
        </w:numPr>
      </w:pPr>
      <w:r w:rsidRPr="00F7276F">
        <w:t>Ułożeniu masy asfaltowej warstwa wiążąca gr. 4cm,</w:t>
      </w:r>
    </w:p>
    <w:p w:rsidR="00F7276F" w:rsidRDefault="00F7276F" w:rsidP="00CD6131">
      <w:pPr>
        <w:pStyle w:val="Akapitzlist"/>
        <w:numPr>
          <w:ilvl w:val="0"/>
          <w:numId w:val="10"/>
        </w:numPr>
      </w:pPr>
      <w:r w:rsidRPr="00F7276F">
        <w:t>Ułożeniu masy asfaltowej warstwa ścieralna gr. 3cm.</w:t>
      </w:r>
    </w:p>
    <w:p w:rsidR="009D7E1F" w:rsidRDefault="009D7E1F" w:rsidP="009D7E1F">
      <w:pPr>
        <w:pStyle w:val="Nagwek3"/>
      </w:pPr>
      <w:bookmarkStart w:id="8" w:name="_Toc420414077"/>
      <w:r>
        <w:t>Kolejność wykonywania robót i terminy realizacyjne</w:t>
      </w:r>
      <w:bookmarkEnd w:id="8"/>
    </w:p>
    <w:p w:rsidR="009D7E1F" w:rsidRPr="00640C4C" w:rsidRDefault="009D7E1F" w:rsidP="009D7E1F">
      <w:r w:rsidRPr="00640C4C">
        <w:t xml:space="preserve">Roboty budowlane będą prowadzone na czynnym </w:t>
      </w:r>
      <w:r w:rsidR="00896370" w:rsidRPr="00640C4C">
        <w:t>obiekcie. Koniecznym jest prowadzenie robót w taki sposób, żeb</w:t>
      </w:r>
      <w:r w:rsidR="00232641" w:rsidRPr="00640C4C">
        <w:t>y</w:t>
      </w:r>
      <w:r w:rsidR="00896370" w:rsidRPr="00640C4C">
        <w:t xml:space="preserve"> ścieki z miasta Płońska </w:t>
      </w:r>
      <w:r w:rsidR="00232641" w:rsidRPr="00640C4C">
        <w:t>były przez cały czas remontu przepompowywane na oczyszczalni</w:t>
      </w:r>
      <w:r w:rsidR="00431428">
        <w:t>ę</w:t>
      </w:r>
      <w:r w:rsidR="00232641" w:rsidRPr="00640C4C">
        <w:t>. Wstrzymanie przepływu ścieków może występować jedynie przez kilka godzin w uzgodnieniu z Zamawiającym.</w:t>
      </w:r>
    </w:p>
    <w:p w:rsidR="00640C4C" w:rsidRPr="00640C4C" w:rsidRDefault="00232641" w:rsidP="009D7E1F">
      <w:r w:rsidRPr="00640C4C">
        <w:t xml:space="preserve">W związku z tym </w:t>
      </w:r>
      <w:r w:rsidR="003B6C2B" w:rsidRPr="00640C4C">
        <w:t>przed</w:t>
      </w:r>
      <w:r w:rsidR="00945BCD" w:rsidRPr="00640C4C">
        <w:t>sięwzięcie w zakresie tego postępowania przetargowego będzie realizowane w dwóch etapach. W etapie pierwszym należy wykonać żelbetowe dwie komory i kanał doprowadzający ścieki do komory suchej</w:t>
      </w:r>
      <w:r w:rsidR="00DB07D1" w:rsidRPr="00640C4C">
        <w:t xml:space="preserve"> wraz z wykonaniem otworu w ścia</w:t>
      </w:r>
      <w:r w:rsidR="00640C4C" w:rsidRPr="00640C4C">
        <w:t>nie komory i wprowadzeniem rury WIPRO Ø 800 mm do komory suchej.</w:t>
      </w:r>
    </w:p>
    <w:p w:rsidR="00232641" w:rsidRPr="00640C4C" w:rsidRDefault="00945BCD" w:rsidP="009D7E1F">
      <w:r w:rsidRPr="00640C4C">
        <w:t>Komorę K2 należy wykonać w całości. Komorę K1 należy wykonać tylko w zakresie części wylewanej, po czym należy zabezpieczyć otwór w płycie i zasypać pospółką do poziomu terenu.</w:t>
      </w:r>
    </w:p>
    <w:p w:rsidR="00945BCD" w:rsidRPr="00640C4C" w:rsidRDefault="00945BCD" w:rsidP="009D7E1F">
      <w:r w:rsidRPr="00640C4C">
        <w:t>Pozostałe prace będą wykonywane w etapie drugim, który obejmuje:</w:t>
      </w:r>
    </w:p>
    <w:p w:rsidR="00945BCD" w:rsidRPr="00640C4C" w:rsidRDefault="00945BCD" w:rsidP="00945BCD">
      <w:pPr>
        <w:pStyle w:val="Akapitzlist"/>
        <w:numPr>
          <w:ilvl w:val="0"/>
          <w:numId w:val="32"/>
        </w:numPr>
      </w:pPr>
      <w:r w:rsidRPr="00640C4C">
        <w:t>Odkopanie i odkrycie zasypanej komory K1,</w:t>
      </w:r>
    </w:p>
    <w:p w:rsidR="00945BCD" w:rsidRPr="00640C4C" w:rsidRDefault="00945BCD" w:rsidP="00945BCD">
      <w:pPr>
        <w:pStyle w:val="Akapitzlist"/>
        <w:numPr>
          <w:ilvl w:val="0"/>
          <w:numId w:val="32"/>
        </w:numPr>
      </w:pPr>
      <w:r w:rsidRPr="00640C4C">
        <w:t>Rozkucie kanału w komorze K1,</w:t>
      </w:r>
    </w:p>
    <w:p w:rsidR="00945BCD" w:rsidRPr="00640C4C" w:rsidRDefault="00945BCD" w:rsidP="00945BCD">
      <w:pPr>
        <w:pStyle w:val="Akapitzlist"/>
        <w:numPr>
          <w:ilvl w:val="0"/>
          <w:numId w:val="32"/>
        </w:numPr>
      </w:pPr>
      <w:r w:rsidRPr="00640C4C">
        <w:t>Wykonanie kinety w komorze K1,</w:t>
      </w:r>
    </w:p>
    <w:p w:rsidR="00945BCD" w:rsidRPr="00640C4C" w:rsidRDefault="00945BCD" w:rsidP="00945BCD">
      <w:pPr>
        <w:pStyle w:val="Akapitzlist"/>
        <w:numPr>
          <w:ilvl w:val="0"/>
          <w:numId w:val="32"/>
        </w:numPr>
      </w:pPr>
      <w:r w:rsidRPr="00640C4C">
        <w:t xml:space="preserve"> Wykonanie kanalizacji Ø</w:t>
      </w:r>
      <w:r w:rsidR="00DB07D1" w:rsidRPr="00640C4C">
        <w:t xml:space="preserve"> 250 mm z obetonowaniem,</w:t>
      </w:r>
    </w:p>
    <w:p w:rsidR="00DB07D1" w:rsidRPr="00640C4C" w:rsidRDefault="00DB07D1" w:rsidP="00945BCD">
      <w:pPr>
        <w:pStyle w:val="Akapitzlist"/>
        <w:numPr>
          <w:ilvl w:val="0"/>
          <w:numId w:val="32"/>
        </w:numPr>
      </w:pPr>
      <w:r w:rsidRPr="00640C4C">
        <w:t>Wykonanie kinety i deklowanie odpływu w komorze Ki,</w:t>
      </w:r>
    </w:p>
    <w:p w:rsidR="00DB07D1" w:rsidRPr="00640C4C" w:rsidRDefault="00DB07D1" w:rsidP="00945BCD">
      <w:pPr>
        <w:pStyle w:val="Akapitzlist"/>
        <w:numPr>
          <w:ilvl w:val="0"/>
          <w:numId w:val="32"/>
        </w:numPr>
      </w:pPr>
      <w:r w:rsidRPr="00640C4C">
        <w:t>Wykonanie komina z kręgów 1200 mm w komorze K1,</w:t>
      </w:r>
    </w:p>
    <w:p w:rsidR="00DB07D1" w:rsidRPr="00640C4C" w:rsidRDefault="00DB07D1" w:rsidP="00945BCD">
      <w:pPr>
        <w:pStyle w:val="Akapitzlist"/>
        <w:numPr>
          <w:ilvl w:val="0"/>
          <w:numId w:val="32"/>
        </w:numPr>
      </w:pPr>
      <w:r w:rsidRPr="00640C4C">
        <w:t>Naprawa nawierzchni asfaltowej.</w:t>
      </w:r>
    </w:p>
    <w:p w:rsidR="00F7276F" w:rsidRDefault="00F7276F" w:rsidP="00CD6131">
      <w:pPr>
        <w:pStyle w:val="Nagwek1"/>
      </w:pPr>
      <w:bookmarkStart w:id="9" w:name="_Toc420414078"/>
      <w:r>
        <w:t>Przewód tłoczny</w:t>
      </w:r>
      <w:bookmarkEnd w:id="9"/>
    </w:p>
    <w:p w:rsidR="00F7276F" w:rsidRDefault="00F7276F" w:rsidP="00CD6131">
      <w:pPr>
        <w:pStyle w:val="Nagwek2"/>
      </w:pPr>
      <w:bookmarkStart w:id="10" w:name="_Toc420414079"/>
      <w:r>
        <w:t>Sposób przebudowy</w:t>
      </w:r>
      <w:bookmarkEnd w:id="10"/>
    </w:p>
    <w:p w:rsidR="00F7276F" w:rsidRPr="00426FE8" w:rsidRDefault="00426FE8" w:rsidP="00CD6131">
      <w:pPr>
        <w:rPr>
          <w:b/>
        </w:rPr>
      </w:pPr>
      <w:r>
        <w:t>Podczas przebudowy</w:t>
      </w:r>
      <w:r w:rsidR="00F7276F" w:rsidRPr="00D011F3">
        <w:t xml:space="preserve"> pompowni zmianie ulegnie wyprowadzenie przewodu tłocznego. Dotychczasowy w kierunku zachodnim zostanie zlikwidowany a wykonane</w:t>
      </w:r>
      <w:r w:rsidR="00A375AD">
        <w:t xml:space="preserve"> zostanie</w:t>
      </w:r>
      <w:r w:rsidR="00F7276F" w:rsidRPr="00D011F3">
        <w:t xml:space="preserve"> wyprowadzenie w kierunku południowym.</w:t>
      </w:r>
      <w:r>
        <w:t xml:space="preserve"> </w:t>
      </w:r>
      <w:r w:rsidRPr="00426FE8">
        <w:rPr>
          <w:b/>
        </w:rPr>
        <w:t>T</w:t>
      </w:r>
      <w:r w:rsidR="00437CC6">
        <w:rPr>
          <w:b/>
        </w:rPr>
        <w:t>ę</w:t>
      </w:r>
      <w:bookmarkStart w:id="11" w:name="_GoBack"/>
      <w:bookmarkEnd w:id="11"/>
      <w:r w:rsidRPr="00426FE8">
        <w:rPr>
          <w:b/>
        </w:rPr>
        <w:t xml:space="preserve"> część robót Zamawiający wykona we własnym zakresie. </w:t>
      </w:r>
    </w:p>
    <w:p w:rsidR="00F7276F" w:rsidRPr="00D011F3" w:rsidRDefault="00F7276F" w:rsidP="00CD6131">
      <w:r w:rsidRPr="00D011F3">
        <w:t xml:space="preserve">Przewód ten </w:t>
      </w:r>
      <w:r w:rsidR="00426FE8">
        <w:t xml:space="preserve">zostanie połączony </w:t>
      </w:r>
      <w:r w:rsidRPr="00D011F3">
        <w:t>z istniejącym przewodem tłocznym w miejscu pokazanym w Projekcie zagospodarowania.</w:t>
      </w:r>
    </w:p>
    <w:p w:rsidR="007D5A50" w:rsidRPr="0049020B" w:rsidRDefault="007D5A50" w:rsidP="00CD6131">
      <w:pPr>
        <w:pStyle w:val="Nagwek1"/>
      </w:pPr>
      <w:bookmarkStart w:id="12" w:name="_Toc420414080"/>
      <w:r w:rsidRPr="0049020B">
        <w:t>Warunki techniczne prowadzenia robót</w:t>
      </w:r>
      <w:r w:rsidR="00245C70">
        <w:t>, wytyczne do planu BIOZ</w:t>
      </w:r>
      <w:bookmarkEnd w:id="12"/>
    </w:p>
    <w:p w:rsidR="00D765A7" w:rsidRPr="0049020B" w:rsidRDefault="0087234D" w:rsidP="00CD6131">
      <w:r w:rsidRPr="0049020B">
        <w:t xml:space="preserve">Roboty budowlano - montażowe wykonać zgodnie z ‘’Warunkami technicznymi wykonania i odbioru robót budowlano - montażowych. Tom II., Instalacje sanitarne i przemysłowe‘’. </w:t>
      </w:r>
    </w:p>
    <w:p w:rsidR="00CE62F2" w:rsidRDefault="0087234D" w:rsidP="00CD6131">
      <w:r w:rsidRPr="0049020B">
        <w:t>Niezależnie od zapisów zawartych w wyżej wymienionych materiałach należy przestrzegać warunki oraz wytyczne montażu i uruchomienia zawarte w DTR poszczególnych urządzeń zwracając uwagę na wykonanie wszystkich prób ruchowych i sprawdzeń przed ostatecznym dopuszczeniem do ruchu.</w:t>
      </w:r>
    </w:p>
    <w:p w:rsidR="00245C70" w:rsidRPr="0067033E" w:rsidRDefault="00245C70" w:rsidP="00CD6131">
      <w:r w:rsidRPr="0067033E">
        <w:t>Roboty ziemne i budowlane należy wykonywać pod nadzorem osób posiadających wymagane uprawnienia, zgodnie z obowiązującymi normami i przepisami a w szczególności:</w:t>
      </w:r>
    </w:p>
    <w:p w:rsidR="00245C70" w:rsidRPr="00C43386" w:rsidRDefault="00245C70" w:rsidP="00CD6131">
      <w:pPr>
        <w:pStyle w:val="Akapitzlist"/>
        <w:numPr>
          <w:ilvl w:val="0"/>
          <w:numId w:val="30"/>
        </w:numPr>
      </w:pPr>
      <w:r w:rsidRPr="00C43386">
        <w:t>Roboty ziemne i budowlane – wymagania techniczne PN-88/B-06050 i BN-83/8836-02.</w:t>
      </w:r>
    </w:p>
    <w:p w:rsidR="00245C70" w:rsidRPr="00C43386" w:rsidRDefault="00245C70" w:rsidP="00CD6131">
      <w:pPr>
        <w:pStyle w:val="Akapitzlist"/>
        <w:numPr>
          <w:ilvl w:val="0"/>
          <w:numId w:val="30"/>
        </w:numPr>
      </w:pPr>
      <w:r w:rsidRPr="00C43386">
        <w:t>Roboty betonowe i żelbetowe- wymagania techniczne PN-83/B-06251 i PN-88/B-06250.</w:t>
      </w:r>
    </w:p>
    <w:p w:rsidR="00245C70" w:rsidRPr="00C43386" w:rsidRDefault="00245C70" w:rsidP="00CD6131">
      <w:pPr>
        <w:pStyle w:val="Akapitzlist"/>
        <w:numPr>
          <w:ilvl w:val="0"/>
          <w:numId w:val="30"/>
        </w:numPr>
      </w:pPr>
      <w:r w:rsidRPr="00C43386">
        <w:t xml:space="preserve">Rozporządzenie ministra Infrastruktury z dnia 6 lutego 2003r. w sprawie bezpieczeństwa i higieny pracy podczas wykonywania robót budowlanych </w:t>
      </w:r>
      <w:proofErr w:type="spellStart"/>
      <w:r w:rsidRPr="00C43386">
        <w:t>Dz.U</w:t>
      </w:r>
      <w:proofErr w:type="spellEnd"/>
      <w:r w:rsidRPr="00C43386">
        <w:t>. z dnia 19</w:t>
      </w:r>
      <w:r>
        <w:t xml:space="preserve"> </w:t>
      </w:r>
      <w:r w:rsidRPr="00C43386">
        <w:t>marca 2003r.</w:t>
      </w:r>
    </w:p>
    <w:p w:rsidR="00245C70" w:rsidRPr="00C43386" w:rsidRDefault="00EB1586" w:rsidP="00CD6131">
      <w:pPr>
        <w:pStyle w:val="Akapitzlist"/>
        <w:numPr>
          <w:ilvl w:val="0"/>
          <w:numId w:val="30"/>
        </w:numPr>
      </w:pPr>
      <w:r>
        <w:t>Przy w</w:t>
      </w:r>
      <w:r w:rsidR="00245C70" w:rsidRPr="00C43386">
        <w:t>ykonywaniu robót w suchym, zabezpieczonym wykopie,. Nie dopuszczać do rozluźnienia struktury gruntu w wykopie.</w:t>
      </w:r>
    </w:p>
    <w:p w:rsidR="00245C70" w:rsidRPr="00C43386" w:rsidRDefault="00245C70" w:rsidP="00CD6131">
      <w:pPr>
        <w:pStyle w:val="Akapitzlist"/>
        <w:numPr>
          <w:ilvl w:val="0"/>
          <w:numId w:val="30"/>
        </w:numPr>
      </w:pPr>
      <w:r w:rsidRPr="00C43386">
        <w:lastRenderedPageBreak/>
        <w:t>Obciążenie konstrukcji betonowych i żelbetowych można dokonywać po osiągnięciu przez beton normowej wytrzymałości.</w:t>
      </w:r>
    </w:p>
    <w:p w:rsidR="00245C70" w:rsidRDefault="00245C70" w:rsidP="00CD6131">
      <w:pPr>
        <w:pStyle w:val="Akapitzlist"/>
        <w:numPr>
          <w:ilvl w:val="0"/>
          <w:numId w:val="30"/>
        </w:numPr>
      </w:pPr>
      <w:r w:rsidRPr="00C43386">
        <w:t>Wykopy należy zabezpieczyć zgodnie z obowiązującymi przepisami bhp.</w:t>
      </w:r>
    </w:p>
    <w:p w:rsidR="00EB1586" w:rsidRPr="00C43386" w:rsidRDefault="00EB1586" w:rsidP="00CD6131"/>
    <w:p w:rsidR="00245C70" w:rsidRPr="00C43386" w:rsidRDefault="00245C70" w:rsidP="00CD6131">
      <w:r w:rsidRPr="00C43386">
        <w:t>Podstawy prawne sporządzenia „Planu BIOZ”.</w:t>
      </w:r>
    </w:p>
    <w:p w:rsidR="00245C70" w:rsidRPr="00C43386" w:rsidRDefault="00245C70" w:rsidP="00CD6131">
      <w:pPr>
        <w:pStyle w:val="Akapitzlist"/>
        <w:numPr>
          <w:ilvl w:val="0"/>
          <w:numId w:val="30"/>
        </w:numPr>
      </w:pPr>
      <w:r w:rsidRPr="00C43386">
        <w:t xml:space="preserve">Ustawa z dn. 07.07.2003r. – Prawo Budowlane ( tekst jednolity </w:t>
      </w:r>
      <w:proofErr w:type="spellStart"/>
      <w:r w:rsidRPr="00C43386">
        <w:t>Dz.U</w:t>
      </w:r>
      <w:proofErr w:type="spellEnd"/>
      <w:r w:rsidRPr="00C43386">
        <w:t>. z 2013r. poz. 1409 ).</w:t>
      </w:r>
    </w:p>
    <w:p w:rsidR="00245C70" w:rsidRPr="00C43386" w:rsidRDefault="00245C70" w:rsidP="00CD6131">
      <w:pPr>
        <w:pStyle w:val="Akapitzlist"/>
        <w:numPr>
          <w:ilvl w:val="0"/>
          <w:numId w:val="30"/>
        </w:numPr>
      </w:pPr>
      <w:proofErr w:type="spellStart"/>
      <w:r w:rsidRPr="00C43386">
        <w:t>Dz.U</w:t>
      </w:r>
      <w:proofErr w:type="spellEnd"/>
      <w:r w:rsidRPr="00C43386">
        <w:t>. 2003 nr 120, poz. 1126 z 23.06.2003r. w sprawie informacji dotyczącej bezpieczeństwa i ochrony zdrowia oraz planu bezpieczeństwa i ochrony zdrowia.</w:t>
      </w:r>
    </w:p>
    <w:p w:rsidR="00245C70" w:rsidRPr="00C43386" w:rsidRDefault="00245C70" w:rsidP="00CD6131">
      <w:pPr>
        <w:pStyle w:val="Akapitzlist"/>
        <w:numPr>
          <w:ilvl w:val="0"/>
          <w:numId w:val="30"/>
        </w:numPr>
      </w:pPr>
      <w:proofErr w:type="spellStart"/>
      <w:r w:rsidRPr="00C43386">
        <w:t>Dz.U</w:t>
      </w:r>
      <w:proofErr w:type="spellEnd"/>
      <w:r w:rsidRPr="00C43386">
        <w:t>. 2003 nr 120 poz. 1133 z 03.07.2003r. w sprawie szczegółowego zakresu i formy projektu budowlanego.</w:t>
      </w:r>
    </w:p>
    <w:p w:rsidR="00245C70" w:rsidRPr="00C43386" w:rsidRDefault="00245C70" w:rsidP="00CD6131">
      <w:r w:rsidRPr="00C43386">
        <w:t>Oprócz „ Planu Bezpieczeństwa i Ochrony Zdrowia” należy przestrzegać w czasie realizacji inwestycji następujących przepisów prawnych i norm:</w:t>
      </w:r>
    </w:p>
    <w:p w:rsidR="00245C70" w:rsidRPr="00C43386" w:rsidRDefault="00245C70" w:rsidP="00CD6131">
      <w:pPr>
        <w:pStyle w:val="Akapitzlist"/>
        <w:numPr>
          <w:ilvl w:val="0"/>
          <w:numId w:val="31"/>
        </w:numPr>
      </w:pPr>
      <w:r w:rsidRPr="00C43386">
        <w:t>Kodeks Pracy, a w szczególności art. 15,207 i 212, regulujące tematykę bezpieczeństwa wykonywania robót.</w:t>
      </w:r>
    </w:p>
    <w:p w:rsidR="00245C70" w:rsidRPr="00C43386" w:rsidRDefault="00245C70" w:rsidP="00CD6131">
      <w:pPr>
        <w:pStyle w:val="Akapitzlist"/>
        <w:numPr>
          <w:ilvl w:val="0"/>
          <w:numId w:val="31"/>
        </w:numPr>
      </w:pPr>
      <w:r w:rsidRPr="00C43386">
        <w:t xml:space="preserve">Rozporządzenia Ministra Gospodarki Przestrzennej i Budownictwa z dnia 1.10.1993r. w sprawie bezpieczeństwa i higieny pracy przy eksploatacji, remontach i konserwacji sieci kanalizacyjnych ( </w:t>
      </w:r>
      <w:proofErr w:type="spellStart"/>
      <w:r w:rsidRPr="00C43386">
        <w:t>Dz.U</w:t>
      </w:r>
      <w:proofErr w:type="spellEnd"/>
      <w:r w:rsidRPr="00C43386">
        <w:t>. nr 96/93 poz.437).</w:t>
      </w:r>
    </w:p>
    <w:p w:rsidR="00CE62F2" w:rsidRPr="0049020B" w:rsidRDefault="00CE62F2" w:rsidP="00CD6131">
      <w:pPr>
        <w:pStyle w:val="Nagwek1"/>
      </w:pPr>
      <w:bookmarkStart w:id="13" w:name="_Toc420414081"/>
      <w:r w:rsidRPr="0049020B">
        <w:t>Warunki bezpiecze</w:t>
      </w:r>
      <w:r w:rsidRPr="0049020B">
        <w:rPr>
          <w:rFonts w:cs="TT49o00"/>
        </w:rPr>
        <w:t>ń</w:t>
      </w:r>
      <w:r w:rsidRPr="0049020B">
        <w:t>stwa i higieny pracy.</w:t>
      </w:r>
      <w:bookmarkEnd w:id="13"/>
    </w:p>
    <w:p w:rsidR="00CE62F2" w:rsidRPr="0049020B" w:rsidRDefault="00CE62F2" w:rsidP="00CD6131">
      <w:r w:rsidRPr="0049020B">
        <w:t>Wszystkie roboty zwi</w:t>
      </w:r>
      <w:r w:rsidRPr="0049020B">
        <w:rPr>
          <w:rFonts w:eastAsia="TT4Ao00" w:cs="TT4Ao00"/>
        </w:rPr>
        <w:t>ą</w:t>
      </w:r>
      <w:r w:rsidRPr="0049020B">
        <w:t>zane z monta</w:t>
      </w:r>
      <w:r w:rsidRPr="0049020B">
        <w:rPr>
          <w:rFonts w:eastAsia="TT4Ao00" w:cs="TT4Ao00"/>
        </w:rPr>
        <w:t>ż</w:t>
      </w:r>
      <w:r w:rsidRPr="0049020B">
        <w:t>em sieci winny by</w:t>
      </w:r>
      <w:r w:rsidRPr="0049020B">
        <w:rPr>
          <w:rFonts w:eastAsia="TT4Ao00" w:cs="TT4Ao00"/>
        </w:rPr>
        <w:t xml:space="preserve">ć </w:t>
      </w:r>
      <w:r w:rsidRPr="0049020B">
        <w:t>prowadzone zgodnie z zachowaniem przepisów BHP. Poza ogólnymi zasadami obowi</w:t>
      </w:r>
      <w:r w:rsidRPr="0049020B">
        <w:rPr>
          <w:rFonts w:eastAsia="TT4Ao00" w:cs="TT4Ao00"/>
        </w:rPr>
        <w:t>ą</w:t>
      </w:r>
      <w:r w:rsidRPr="0049020B">
        <w:t>zuj</w:t>
      </w:r>
      <w:r w:rsidRPr="0049020B">
        <w:rPr>
          <w:rFonts w:eastAsia="TT4Ao00" w:cs="TT4Ao00"/>
        </w:rPr>
        <w:t>ą</w:t>
      </w:r>
      <w:r w:rsidRPr="0049020B">
        <w:t>cymi przy wykonywaniu robót ziemnych, monta</w:t>
      </w:r>
      <w:r w:rsidRPr="0049020B">
        <w:rPr>
          <w:rFonts w:eastAsia="TT4Ao00" w:cs="TT4Ao00"/>
        </w:rPr>
        <w:t>ż</w:t>
      </w:r>
      <w:r w:rsidRPr="0049020B">
        <w:t>owych, transportowych oraz obsługi sprz</w:t>
      </w:r>
      <w:r w:rsidRPr="0049020B">
        <w:rPr>
          <w:rFonts w:eastAsia="TT4Ao00" w:cs="TT4Ao00"/>
        </w:rPr>
        <w:t>ę</w:t>
      </w:r>
      <w:r w:rsidRPr="0049020B">
        <w:t>tu mechanicznego przy wykonywaniu instalacji technologicznych nale</w:t>
      </w:r>
      <w:r w:rsidRPr="0049020B">
        <w:rPr>
          <w:rFonts w:eastAsia="TT4Ao00" w:cs="TT4Ao00"/>
        </w:rPr>
        <w:t>ż</w:t>
      </w:r>
      <w:r w:rsidRPr="0049020B">
        <w:t>y przestrzega</w:t>
      </w:r>
      <w:r w:rsidRPr="0049020B">
        <w:rPr>
          <w:rFonts w:eastAsia="TT4Ao00" w:cs="TT4Ao00"/>
        </w:rPr>
        <w:t xml:space="preserve">ć </w:t>
      </w:r>
      <w:r w:rsidRPr="0049020B">
        <w:t>przepisy z Rozporz</w:t>
      </w:r>
      <w:r w:rsidRPr="0049020B">
        <w:rPr>
          <w:rFonts w:eastAsia="TT4Ao00" w:cs="TT4Ao00"/>
        </w:rPr>
        <w:t>ą</w:t>
      </w:r>
      <w:r w:rsidRPr="0049020B">
        <w:t>dzenia Ministra Infrastruktury z dnia 6.02.2003 r. w sprawie bezpiecze</w:t>
      </w:r>
      <w:r w:rsidRPr="0049020B">
        <w:rPr>
          <w:rFonts w:eastAsia="TT4Ao00" w:cs="TT4Ao00"/>
        </w:rPr>
        <w:t>ń</w:t>
      </w:r>
      <w:r w:rsidRPr="0049020B">
        <w:t>stwa i  higieny pracy podczas wykonywania robót budowlanych (DZ.U. nr 47, Poz. 401 z 2003 r.).</w:t>
      </w:r>
    </w:p>
    <w:p w:rsidR="00E60749" w:rsidRPr="0049020B" w:rsidRDefault="00E60749" w:rsidP="00CD6131">
      <w:r w:rsidRPr="0049020B">
        <w:t>W obiekcie powinny znajdować się środki gaśnicze dostosowane do kategorii zagrożenia pożarowego.</w:t>
      </w:r>
    </w:p>
    <w:p w:rsidR="00C57E15" w:rsidRPr="0049020B" w:rsidRDefault="00C57E15" w:rsidP="00CD6131">
      <w:r w:rsidRPr="0049020B">
        <w:t>Przed z</w:t>
      </w:r>
      <w:r w:rsidR="00E60749" w:rsidRPr="0049020B">
        <w:t>ejście</w:t>
      </w:r>
      <w:r w:rsidRPr="0049020B">
        <w:t>m</w:t>
      </w:r>
      <w:r w:rsidR="00E60749" w:rsidRPr="0049020B">
        <w:t xml:space="preserve"> </w:t>
      </w:r>
      <w:r w:rsidR="002557DF">
        <w:t>do wykopu</w:t>
      </w:r>
      <w:r w:rsidRPr="0049020B">
        <w:t xml:space="preserve"> należy </w:t>
      </w:r>
      <w:r w:rsidR="0045303A" w:rsidRPr="0049020B">
        <w:t xml:space="preserve">sprawdzić miernikiem zawartość tlenu i w razie niskiego poziomu tlenu w powietrzu </w:t>
      </w:r>
      <w:r w:rsidRPr="0049020B">
        <w:t xml:space="preserve">uruchomić </w:t>
      </w:r>
      <w:r w:rsidR="002557DF">
        <w:t>nawiew powietrza</w:t>
      </w:r>
      <w:r w:rsidRPr="0049020B">
        <w:t>.</w:t>
      </w:r>
    </w:p>
    <w:p w:rsidR="008E2226" w:rsidRDefault="008E2226" w:rsidP="00CD6131">
      <w:r w:rsidRPr="0049020B">
        <w:t xml:space="preserve">W </w:t>
      </w:r>
      <w:r w:rsidR="002557DF">
        <w:t xml:space="preserve">bezpośrednim dostępie powinna się </w:t>
      </w:r>
      <w:r w:rsidRPr="0049020B">
        <w:t>znajdować podręczna apteczka ze środkami do udzielani pierws</w:t>
      </w:r>
      <w:r w:rsidR="00737054">
        <w:t xml:space="preserve">zej pomocy wraz z instrukcją </w:t>
      </w:r>
      <w:r w:rsidRPr="0049020B">
        <w:t xml:space="preserve"> stosowania.</w:t>
      </w:r>
    </w:p>
    <w:p w:rsidR="004C2F0B" w:rsidRPr="0049020B" w:rsidRDefault="004C2F0B" w:rsidP="00CD6131">
      <w:pPr>
        <w:pStyle w:val="Nagwek1"/>
      </w:pPr>
      <w:bookmarkStart w:id="14" w:name="_Toc420414082"/>
      <w:r w:rsidRPr="0049020B">
        <w:t>Uwagi końcowe</w:t>
      </w:r>
      <w:bookmarkEnd w:id="14"/>
    </w:p>
    <w:p w:rsidR="004C2F0B" w:rsidRPr="0049020B" w:rsidRDefault="004C2F0B" w:rsidP="00CD6131">
      <w:pPr>
        <w:pStyle w:val="Nagwek2"/>
      </w:pPr>
      <w:bookmarkStart w:id="15" w:name="_Toc420414083"/>
      <w:r w:rsidRPr="0049020B">
        <w:t>Klauzula</w:t>
      </w:r>
      <w:bookmarkEnd w:id="15"/>
    </w:p>
    <w:p w:rsidR="004C2F0B" w:rsidRPr="0049020B" w:rsidRDefault="004C2F0B" w:rsidP="00CD6131">
      <w:r w:rsidRPr="0049020B">
        <w:t xml:space="preserve">Projektant (WT PLAN - Tomasz Włodarczyk) informuje, </w:t>
      </w:r>
      <w:r w:rsidRPr="0049020B">
        <w:rPr>
          <w:rFonts w:eastAsia="TT4Ao00" w:cs="TT4Ao00"/>
        </w:rPr>
        <w:t>ż</w:t>
      </w:r>
      <w:r w:rsidRPr="0049020B">
        <w:t>e w niniejszej dokumentacji istniej</w:t>
      </w:r>
      <w:r w:rsidRPr="0049020B">
        <w:rPr>
          <w:rFonts w:eastAsia="TT4Ao00" w:cs="TT4Ao00"/>
        </w:rPr>
        <w:t>ą</w:t>
      </w:r>
      <w:r w:rsidRPr="0049020B">
        <w:t>ce uzbrojenie podziemne i nadziemne zostało wyrysowane przez uprawnionego geodet</w:t>
      </w:r>
      <w:r w:rsidRPr="0049020B">
        <w:rPr>
          <w:rFonts w:eastAsia="TT4Ao00" w:cs="TT4Ao00"/>
        </w:rPr>
        <w:t>ę</w:t>
      </w:r>
      <w:r w:rsidR="00E77892" w:rsidRPr="0049020B">
        <w:rPr>
          <w:rFonts w:eastAsia="TT4Ao00" w:cs="TT4Ao00"/>
        </w:rPr>
        <w:t xml:space="preserve"> </w:t>
      </w:r>
      <w:r w:rsidRPr="0049020B">
        <w:t>w trakcie wykonania i aktualizacji mapy. Podane w dokumentacji na mapach i profilach lokalizacje i rz</w:t>
      </w:r>
      <w:r w:rsidRPr="0049020B">
        <w:rPr>
          <w:rFonts w:eastAsia="TT4Ao00" w:cs="TT4Ao00"/>
        </w:rPr>
        <w:t>ę</w:t>
      </w:r>
      <w:r w:rsidRPr="0049020B">
        <w:t>dne uzbrojenia s</w:t>
      </w:r>
      <w:r w:rsidRPr="0049020B">
        <w:rPr>
          <w:rFonts w:eastAsia="TT4Ao00" w:cs="TT4Ao00"/>
        </w:rPr>
        <w:t xml:space="preserve">ą </w:t>
      </w:r>
      <w:r w:rsidRPr="0049020B">
        <w:t>orientacyjne i nie mog</w:t>
      </w:r>
      <w:r w:rsidRPr="0049020B">
        <w:rPr>
          <w:rFonts w:eastAsia="TT4Ao00" w:cs="TT4Ao00"/>
        </w:rPr>
        <w:t xml:space="preserve">ą </w:t>
      </w:r>
      <w:r w:rsidRPr="0049020B">
        <w:t>by</w:t>
      </w:r>
      <w:r w:rsidRPr="0049020B">
        <w:rPr>
          <w:rFonts w:eastAsia="TT4Ao00" w:cs="TT4Ao00"/>
        </w:rPr>
        <w:t xml:space="preserve">ć </w:t>
      </w:r>
      <w:r w:rsidRPr="0049020B">
        <w:t>podstaw</w:t>
      </w:r>
      <w:r w:rsidRPr="0049020B">
        <w:rPr>
          <w:rFonts w:eastAsia="TT4Ao00" w:cs="TT4Ao00"/>
        </w:rPr>
        <w:t xml:space="preserve">ą </w:t>
      </w:r>
      <w:r w:rsidRPr="0049020B">
        <w:t>zbli</w:t>
      </w:r>
      <w:r w:rsidRPr="0049020B">
        <w:rPr>
          <w:rFonts w:eastAsia="TT4Ao00" w:cs="TT4Ao00"/>
        </w:rPr>
        <w:t>ż</w:t>
      </w:r>
      <w:r w:rsidRPr="0049020B">
        <w:t>e</w:t>
      </w:r>
      <w:r w:rsidRPr="0049020B">
        <w:rPr>
          <w:rFonts w:eastAsia="TT4Ao00" w:cs="TT4Ao00"/>
        </w:rPr>
        <w:t xml:space="preserve">ń </w:t>
      </w:r>
      <w:r w:rsidRPr="0049020B">
        <w:t>i prowadzenia robót ziemnych bez nadzoru.</w:t>
      </w:r>
    </w:p>
    <w:p w:rsidR="004C2F0B" w:rsidRPr="0049020B" w:rsidRDefault="004C2F0B" w:rsidP="00CD6131">
      <w:r w:rsidRPr="0049020B">
        <w:t>Wykonawca winien bezwzgl</w:t>
      </w:r>
      <w:r w:rsidRPr="0049020B">
        <w:rPr>
          <w:rFonts w:eastAsia="TT4Ao00" w:cs="TT4Ao00"/>
        </w:rPr>
        <w:t>ę</w:t>
      </w:r>
      <w:r w:rsidRPr="0049020B">
        <w:t>dnie przed przyst</w:t>
      </w:r>
      <w:r w:rsidRPr="0049020B">
        <w:rPr>
          <w:rFonts w:eastAsia="TT4Ao00" w:cs="TT4Ao00"/>
        </w:rPr>
        <w:t>ą</w:t>
      </w:r>
      <w:r w:rsidRPr="0049020B">
        <w:t xml:space="preserve">pieniem do wykonania robót; </w:t>
      </w:r>
    </w:p>
    <w:p w:rsidR="004C2F0B" w:rsidRPr="0049020B" w:rsidRDefault="004C2F0B" w:rsidP="00CD6131">
      <w:pPr>
        <w:pStyle w:val="Akapitzlist"/>
        <w:numPr>
          <w:ilvl w:val="0"/>
          <w:numId w:val="10"/>
        </w:numPr>
      </w:pPr>
      <w:r w:rsidRPr="0049020B">
        <w:t>zapoznać się z treścią oryginałów uzgodnień i opisem technicznym w dokumentacji,</w:t>
      </w:r>
    </w:p>
    <w:p w:rsidR="004C2F0B" w:rsidRPr="0049020B" w:rsidRDefault="004C2F0B" w:rsidP="00CD6131">
      <w:pPr>
        <w:pStyle w:val="Akapitzlist"/>
        <w:numPr>
          <w:ilvl w:val="0"/>
          <w:numId w:val="10"/>
        </w:numPr>
      </w:pPr>
      <w:r w:rsidRPr="0049020B">
        <w:t>zapoznać się z wskazanymi normami,</w:t>
      </w:r>
    </w:p>
    <w:p w:rsidR="004C2F0B" w:rsidRPr="0049020B" w:rsidRDefault="004C2F0B" w:rsidP="00CD6131">
      <w:pPr>
        <w:pStyle w:val="Akapitzlist"/>
        <w:numPr>
          <w:ilvl w:val="0"/>
          <w:numId w:val="10"/>
        </w:numPr>
      </w:pPr>
      <w:r w:rsidRPr="0049020B">
        <w:t>zgłosić się do właściciela-użytkownika uzbrojenia (kabli energetycznych, telekomunikacyjnych, wodociągów, linii napowietrznych, gazociągów itd.) w celu spisania notatki służbowej dla ustalenia nadzoru nad prowadzonymi robotami, terminów i technologii wykonania robót,</w:t>
      </w:r>
    </w:p>
    <w:p w:rsidR="004C2F0B" w:rsidRPr="0049020B" w:rsidRDefault="004C2F0B" w:rsidP="00CD6131">
      <w:pPr>
        <w:pStyle w:val="Akapitzlist"/>
        <w:numPr>
          <w:ilvl w:val="0"/>
          <w:numId w:val="10"/>
        </w:numPr>
      </w:pPr>
      <w:r w:rsidRPr="0049020B">
        <w:t>Wykonawca robót winien żądać od właściciela dokładnego zlokalizowania jego uzbrojenia,</w:t>
      </w:r>
    </w:p>
    <w:p w:rsidR="004C2F0B" w:rsidRPr="0049020B" w:rsidRDefault="004C2F0B" w:rsidP="00CD6131">
      <w:pPr>
        <w:pStyle w:val="Akapitzlist"/>
        <w:numPr>
          <w:ilvl w:val="0"/>
          <w:numId w:val="10"/>
        </w:numPr>
      </w:pPr>
      <w:r w:rsidRPr="0049020B">
        <w:t>Wykonawca robót winien potwierdzić ten fakt ręcznymi przekopami kontrolnymi i wpisem do dziennika budowy,</w:t>
      </w:r>
    </w:p>
    <w:p w:rsidR="004C2F0B" w:rsidRPr="0049020B" w:rsidRDefault="004C2F0B" w:rsidP="00CD6131">
      <w:pPr>
        <w:pStyle w:val="Akapitzlist"/>
        <w:numPr>
          <w:ilvl w:val="0"/>
          <w:numId w:val="10"/>
        </w:numPr>
      </w:pPr>
      <w:r w:rsidRPr="0049020B">
        <w:t>W przypadku rozbieżności stanu istniejącego z projektowanym, zawiadomić nadzór projektowy i inwestorski.</w:t>
      </w:r>
    </w:p>
    <w:p w:rsidR="004C2F0B" w:rsidRPr="0049020B" w:rsidRDefault="004C2F0B" w:rsidP="00CD6131">
      <w:r w:rsidRPr="0049020B">
        <w:t>Brak powy</w:t>
      </w:r>
      <w:r w:rsidRPr="0049020B">
        <w:rPr>
          <w:rFonts w:eastAsia="TT4Ao00" w:cs="TT4Ao00"/>
        </w:rPr>
        <w:t>ż</w:t>
      </w:r>
      <w:r w:rsidRPr="0049020B">
        <w:t>szych czynno</w:t>
      </w:r>
      <w:r w:rsidRPr="0049020B">
        <w:rPr>
          <w:rFonts w:eastAsia="TT4Ao00" w:cs="TT4Ao00"/>
        </w:rPr>
        <w:t>ś</w:t>
      </w:r>
      <w:r w:rsidRPr="0049020B">
        <w:t>ci ze strony Wykonawcy zwalnia Projektanta ze skutków awarii urz</w:t>
      </w:r>
      <w:r w:rsidRPr="0049020B">
        <w:rPr>
          <w:rFonts w:eastAsia="TT4Ao00" w:cs="TT4Ao00"/>
        </w:rPr>
        <w:t>ą</w:t>
      </w:r>
      <w:r w:rsidRPr="0049020B">
        <w:t>dze</w:t>
      </w:r>
      <w:r w:rsidRPr="0049020B">
        <w:rPr>
          <w:rFonts w:eastAsia="TT4Ao00" w:cs="TT4Ao00"/>
        </w:rPr>
        <w:t>ń</w:t>
      </w:r>
      <w:r w:rsidRPr="0049020B">
        <w:t>.</w:t>
      </w:r>
    </w:p>
    <w:p w:rsidR="004C2F0B" w:rsidRPr="0049020B" w:rsidRDefault="004C2F0B" w:rsidP="00CD6131">
      <w:pPr>
        <w:pStyle w:val="Nagwek2"/>
      </w:pPr>
      <w:bookmarkStart w:id="16" w:name="_Toc420414084"/>
      <w:r w:rsidRPr="0049020B">
        <w:lastRenderedPageBreak/>
        <w:t>Uwagi</w:t>
      </w:r>
      <w:bookmarkEnd w:id="16"/>
    </w:p>
    <w:p w:rsidR="004C2F0B" w:rsidRPr="0049020B" w:rsidRDefault="004C2F0B" w:rsidP="00CD6131">
      <w:pPr>
        <w:pStyle w:val="Akapitzlist"/>
        <w:numPr>
          <w:ilvl w:val="0"/>
          <w:numId w:val="10"/>
        </w:numPr>
      </w:pPr>
      <w:r w:rsidRPr="0049020B">
        <w:t>Roboty montażowe wykonać zgodnie z Warunkami Technicznymi Wykonania i Odbioru Robót Budowlano-Montażowych cz</w:t>
      </w:r>
      <w:r w:rsidR="009237A8">
        <w:t xml:space="preserve">. </w:t>
      </w:r>
      <w:r w:rsidRPr="0049020B">
        <w:t>II.</w:t>
      </w:r>
    </w:p>
    <w:p w:rsidR="004C2F0B" w:rsidRPr="0049020B" w:rsidRDefault="004C2F0B" w:rsidP="00CD6131">
      <w:pPr>
        <w:pStyle w:val="Akapitzlist"/>
        <w:numPr>
          <w:ilvl w:val="0"/>
          <w:numId w:val="10"/>
        </w:numPr>
      </w:pPr>
      <w:r w:rsidRPr="0049020B">
        <w:t>Wszystkie elementy powinny posiadać atest i decyzję dopuszczenia do stosowania w budownictwie na terenie Polski.</w:t>
      </w:r>
    </w:p>
    <w:p w:rsidR="004C2F0B" w:rsidRPr="0049020B" w:rsidRDefault="004C2F0B" w:rsidP="00CD6131">
      <w:pPr>
        <w:pStyle w:val="Akapitzlist"/>
        <w:numPr>
          <w:ilvl w:val="0"/>
          <w:numId w:val="10"/>
        </w:numPr>
      </w:pPr>
      <w:r w:rsidRPr="0049020B">
        <w:t>Roboty instalacyjno-technologiczne objęte niniejszym projektem wykonać zgodnie z Rozporządzeniem Ministra Gospodarki Przestrzennej i Budownictwa z dnia 14 października 1993r. w sprawie bezpieczeństwa i higieny pracy w oczyszczalniach ścieków (Dz. U. nr 96 poz. 438).</w:t>
      </w:r>
    </w:p>
    <w:p w:rsidR="004C2F0B" w:rsidRPr="0049020B" w:rsidRDefault="004C2F0B" w:rsidP="00CD6131">
      <w:pPr>
        <w:pStyle w:val="Akapitzlist"/>
        <w:numPr>
          <w:ilvl w:val="0"/>
          <w:numId w:val="10"/>
        </w:numPr>
      </w:pPr>
      <w:r w:rsidRPr="0049020B">
        <w:t xml:space="preserve">Dla potrzeb wykonania rysunków szczegółowych w projekcie dobrano i wrysowano konkretne urządzenia technologiczne i instalacyjne oraz materiały z podaniem parametrów i nazw własnych. Z uwagi na nieograniczanie dostępu innych producentów i dostawców urządzeń oraz zachowanie zasad uczciwej konkurencji Projektant </w:t>
      </w:r>
      <w:r w:rsidR="00737054">
        <w:t xml:space="preserve">i Zamawiający </w:t>
      </w:r>
      <w:r w:rsidRPr="0049020B">
        <w:t>dopuszcza</w:t>
      </w:r>
      <w:r w:rsidR="00737054">
        <w:t>ją</w:t>
      </w:r>
      <w:r w:rsidRPr="0049020B">
        <w:t xml:space="preserve"> stosowanie urządzeń technologicznych i instalacyjnych oraz materiałów innych producentów spełniających wszystkie parametry techniczne, cechy jakościowe i wytrzymałościowe spełniające wymagania zawarte w dokumentacji projektowej.</w:t>
      </w:r>
    </w:p>
    <w:tbl>
      <w:tblPr>
        <w:tblW w:w="2404" w:type="pct"/>
        <w:jc w:val="right"/>
        <w:tblLook w:val="04A0" w:firstRow="1" w:lastRow="0" w:firstColumn="1" w:lastColumn="0" w:noHBand="0" w:noVBand="1"/>
      </w:tblPr>
      <w:tblGrid>
        <w:gridCol w:w="4601"/>
      </w:tblGrid>
      <w:tr w:rsidR="00BE1599" w:rsidRPr="00794C25" w:rsidTr="00896370">
        <w:trPr>
          <w:jc w:val="right"/>
        </w:trPr>
        <w:tc>
          <w:tcPr>
            <w:tcW w:w="4601" w:type="dxa"/>
            <w:tcBorders>
              <w:bottom w:val="single" w:sz="4" w:space="0" w:color="auto"/>
            </w:tcBorders>
          </w:tcPr>
          <w:p w:rsidR="00BE1599" w:rsidRPr="00794C25" w:rsidRDefault="00896370" w:rsidP="00896370">
            <w:pPr>
              <w:rPr>
                <w:rFonts w:cs="Arial"/>
              </w:rPr>
            </w:pPr>
            <w:r>
              <w:t xml:space="preserve">Opisu dokonano na podstawie zapisów z projektu budowlanego opracowanego przez </w:t>
            </w:r>
            <w:r w:rsidRPr="00794C25">
              <w:rPr>
                <w:rFonts w:cs="Arial"/>
              </w:rPr>
              <w:t>mgr inż. Tomasz</w:t>
            </w:r>
            <w:r>
              <w:rPr>
                <w:rFonts w:cs="Arial"/>
              </w:rPr>
              <w:t xml:space="preserve">a </w:t>
            </w:r>
            <w:r w:rsidRPr="00794C25">
              <w:rPr>
                <w:rFonts w:cs="Arial"/>
              </w:rPr>
              <w:t>Włodarczyk</w:t>
            </w:r>
            <w:r>
              <w:rPr>
                <w:rFonts w:cs="Arial"/>
              </w:rPr>
              <w:t xml:space="preserve">a </w:t>
            </w:r>
            <w:proofErr w:type="spellStart"/>
            <w:r>
              <w:rPr>
                <w:rFonts w:cs="Arial"/>
              </w:rPr>
              <w:t>upr</w:t>
            </w:r>
            <w:proofErr w:type="spellEnd"/>
            <w:r>
              <w:rPr>
                <w:rFonts w:cs="Arial"/>
              </w:rPr>
              <w:t xml:space="preserve">. </w:t>
            </w:r>
            <w:r w:rsidRPr="008824D6">
              <w:rPr>
                <w:rFonts w:cs="Arial"/>
              </w:rPr>
              <w:t>MAZ 0218/POOS/07</w:t>
            </w:r>
          </w:p>
        </w:tc>
      </w:tr>
      <w:tr w:rsidR="00BE1599" w:rsidRPr="00794C25" w:rsidTr="00896370">
        <w:trPr>
          <w:jc w:val="right"/>
        </w:trPr>
        <w:tc>
          <w:tcPr>
            <w:tcW w:w="4601" w:type="dxa"/>
            <w:tcBorders>
              <w:top w:val="single" w:sz="4" w:space="0" w:color="auto"/>
            </w:tcBorders>
          </w:tcPr>
          <w:p w:rsidR="00BE1599" w:rsidRPr="008824D6" w:rsidRDefault="00640C4C" w:rsidP="009D7E1F">
            <w:pPr>
              <w:rPr>
                <w:rFonts w:cs="Arial"/>
              </w:rPr>
            </w:pPr>
            <w:r>
              <w:rPr>
                <w:rFonts w:cs="Arial"/>
              </w:rPr>
              <w:t>Opracował: inż. Jerzy Śladowski</w:t>
            </w:r>
          </w:p>
        </w:tc>
      </w:tr>
    </w:tbl>
    <w:p w:rsidR="00BE1599" w:rsidRPr="0049020B" w:rsidRDefault="00BE1599" w:rsidP="00CD6131"/>
    <w:sectPr w:rsidR="00BE1599" w:rsidRPr="0049020B" w:rsidSect="004C2F0B">
      <w:pgSz w:w="11906" w:h="16838"/>
      <w:pgMar w:top="1106" w:right="1134" w:bottom="1191" w:left="1418" w:header="425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C2F" w:rsidRDefault="000C6C2F" w:rsidP="00CD6131">
      <w:r>
        <w:separator/>
      </w:r>
    </w:p>
  </w:endnote>
  <w:endnote w:type="continuationSeparator" w:id="0">
    <w:p w:rsidR="000C6C2F" w:rsidRDefault="000C6C2F" w:rsidP="00CD6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T49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4A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-147284114"/>
      <w:docPartObj>
        <w:docPartGallery w:val="Page Numbers (Bottom of Page)"/>
        <w:docPartUnique/>
      </w:docPartObj>
    </w:sdtPr>
    <w:sdtEndPr>
      <w:rPr>
        <w:szCs w:val="22"/>
      </w:rPr>
    </w:sdtEndPr>
    <w:sdtContent>
      <w:p w:rsidR="00DB07D1" w:rsidRPr="0049020B" w:rsidRDefault="00DB07D1" w:rsidP="00CD6131">
        <w:pPr>
          <w:pStyle w:val="Stopka"/>
          <w:rPr>
            <w:szCs w:val="28"/>
          </w:rPr>
        </w:pPr>
        <w:r w:rsidRPr="0087234D">
          <w:rPr>
            <w:szCs w:val="28"/>
          </w:rPr>
          <w:t xml:space="preserve"> </w:t>
        </w:r>
        <w:r w:rsidR="009237A8">
          <w:fldChar w:fldCharType="begin"/>
        </w:r>
        <w:r w:rsidR="009237A8">
          <w:instrText xml:space="preserve"> PAGE    \* MERGEFORMAT </w:instrText>
        </w:r>
        <w:r w:rsidR="009237A8">
          <w:fldChar w:fldCharType="separate"/>
        </w:r>
        <w:r w:rsidR="00437CC6" w:rsidRPr="00437CC6">
          <w:rPr>
            <w:noProof/>
            <w:szCs w:val="28"/>
          </w:rPr>
          <w:t>3</w:t>
        </w:r>
        <w:r w:rsidR="009237A8">
          <w:rPr>
            <w:noProof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C2F" w:rsidRDefault="000C6C2F" w:rsidP="00CD6131">
      <w:r>
        <w:separator/>
      </w:r>
    </w:p>
  </w:footnote>
  <w:footnote w:type="continuationSeparator" w:id="0">
    <w:p w:rsidR="000C6C2F" w:rsidRDefault="000C6C2F" w:rsidP="00CD6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30E8"/>
    <w:multiLevelType w:val="hybridMultilevel"/>
    <w:tmpl w:val="D640D5AE"/>
    <w:lvl w:ilvl="0" w:tplc="453C7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C7BBD"/>
    <w:multiLevelType w:val="hybridMultilevel"/>
    <w:tmpl w:val="C8B425A0"/>
    <w:lvl w:ilvl="0" w:tplc="02EEE0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1C563E"/>
    <w:multiLevelType w:val="hybridMultilevel"/>
    <w:tmpl w:val="83A61CF0"/>
    <w:lvl w:ilvl="0" w:tplc="041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">
    <w:nsid w:val="1EE72CE1"/>
    <w:multiLevelType w:val="multilevel"/>
    <w:tmpl w:val="938C08BA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">
    <w:nsid w:val="2040708E"/>
    <w:multiLevelType w:val="hybridMultilevel"/>
    <w:tmpl w:val="A7948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530FCE"/>
    <w:multiLevelType w:val="hybridMultilevel"/>
    <w:tmpl w:val="1E9A6186"/>
    <w:lvl w:ilvl="0" w:tplc="97FE9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E7BCD"/>
    <w:multiLevelType w:val="hybridMultilevel"/>
    <w:tmpl w:val="6160049C"/>
    <w:lvl w:ilvl="0" w:tplc="97FE9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E12E64"/>
    <w:multiLevelType w:val="hybridMultilevel"/>
    <w:tmpl w:val="E0C47BBA"/>
    <w:lvl w:ilvl="0" w:tplc="97FE9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D82EDF"/>
    <w:multiLevelType w:val="hybridMultilevel"/>
    <w:tmpl w:val="AD2624A2"/>
    <w:lvl w:ilvl="0" w:tplc="97FE9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A86299"/>
    <w:multiLevelType w:val="hybridMultilevel"/>
    <w:tmpl w:val="C9B851C6"/>
    <w:lvl w:ilvl="0" w:tplc="DDD23D6A">
      <w:start w:val="1"/>
      <w:numFmt w:val="bullet"/>
      <w:pStyle w:val="Akapitzlis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FB9410D"/>
    <w:multiLevelType w:val="hybridMultilevel"/>
    <w:tmpl w:val="7CC89AFE"/>
    <w:lvl w:ilvl="0" w:tplc="97FE9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F93261"/>
    <w:multiLevelType w:val="hybridMultilevel"/>
    <w:tmpl w:val="052016A6"/>
    <w:lvl w:ilvl="0" w:tplc="6CD8F762">
      <w:start w:val="1"/>
      <w:numFmt w:val="bullet"/>
      <w:lvlText w:val="o"/>
      <w:lvlJc w:val="left"/>
      <w:pPr>
        <w:ind w:left="1423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2">
    <w:nsid w:val="62FE73E4"/>
    <w:multiLevelType w:val="multilevel"/>
    <w:tmpl w:val="61127F46"/>
    <w:styleLink w:val="WWNum15"/>
    <w:lvl w:ilvl="0">
      <w:start w:val="1"/>
      <w:numFmt w:val="decimal"/>
      <w:lvlText w:val="%1."/>
      <w:lvlJc w:val="left"/>
      <w:pPr>
        <w:ind w:left="1080" w:hanging="360"/>
      </w:pPr>
    </w:lvl>
    <w:lvl w:ilvl="1">
      <w:numFmt w:val="bullet"/>
      <w:lvlText w:val="◦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eastAsia="OpenSymbol" w:hAnsi="OpenSymbol" w:cs="OpenSymbol"/>
      </w:rPr>
    </w:lvl>
  </w:abstractNum>
  <w:abstractNum w:abstractNumId="13">
    <w:nsid w:val="64194F4E"/>
    <w:multiLevelType w:val="hybridMultilevel"/>
    <w:tmpl w:val="616E37A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68A672D5"/>
    <w:multiLevelType w:val="hybridMultilevel"/>
    <w:tmpl w:val="68CA6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423585"/>
    <w:multiLevelType w:val="hybridMultilevel"/>
    <w:tmpl w:val="ED8E240E"/>
    <w:lvl w:ilvl="0" w:tplc="04150015">
      <w:start w:val="1"/>
      <w:numFmt w:val="upperLetter"/>
      <w:lvlText w:val="%1.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6">
    <w:nsid w:val="799C3291"/>
    <w:multiLevelType w:val="hybridMultilevel"/>
    <w:tmpl w:val="5C56AD56"/>
    <w:lvl w:ilvl="0" w:tplc="453C7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10"/>
  </w:num>
  <w:num w:numId="5">
    <w:abstractNumId w:val="2"/>
  </w:num>
  <w:num w:numId="6">
    <w:abstractNumId w:val="11"/>
  </w:num>
  <w:num w:numId="7">
    <w:abstractNumId w:val="15"/>
  </w:num>
  <w:num w:numId="8">
    <w:abstractNumId w:val="12"/>
  </w:num>
  <w:num w:numId="9">
    <w:abstractNumId w:val="12"/>
    <w:lvlOverride w:ilvl="0">
      <w:startOverride w:val="1"/>
    </w:lvlOverride>
  </w:num>
  <w:num w:numId="10">
    <w:abstractNumId w:val="5"/>
  </w:num>
  <w:num w:numId="11">
    <w:abstractNumId w:val="13"/>
  </w:num>
  <w:num w:numId="12">
    <w:abstractNumId w:val="8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7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6"/>
  </w:num>
  <w:num w:numId="26">
    <w:abstractNumId w:val="9"/>
  </w:num>
  <w:num w:numId="27">
    <w:abstractNumId w:val="9"/>
  </w:num>
  <w:num w:numId="28">
    <w:abstractNumId w:val="9"/>
  </w:num>
  <w:num w:numId="29">
    <w:abstractNumId w:val="14"/>
  </w:num>
  <w:num w:numId="30">
    <w:abstractNumId w:val="16"/>
  </w:num>
  <w:num w:numId="31">
    <w:abstractNumId w:val="0"/>
  </w:num>
  <w:num w:numId="3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2E8D"/>
    <w:rsid w:val="00001A51"/>
    <w:rsid w:val="000054C3"/>
    <w:rsid w:val="000066A1"/>
    <w:rsid w:val="00007EF8"/>
    <w:rsid w:val="00023658"/>
    <w:rsid w:val="0003255C"/>
    <w:rsid w:val="00036CE8"/>
    <w:rsid w:val="000416BE"/>
    <w:rsid w:val="000458FF"/>
    <w:rsid w:val="00092892"/>
    <w:rsid w:val="000C5D93"/>
    <w:rsid w:val="000C6C2F"/>
    <w:rsid w:val="000D1798"/>
    <w:rsid w:val="000E7CB5"/>
    <w:rsid w:val="000F1C41"/>
    <w:rsid w:val="0011019C"/>
    <w:rsid w:val="00120F9C"/>
    <w:rsid w:val="00131512"/>
    <w:rsid w:val="00142FA1"/>
    <w:rsid w:val="00167AFA"/>
    <w:rsid w:val="00175CFA"/>
    <w:rsid w:val="00181C06"/>
    <w:rsid w:val="001856FD"/>
    <w:rsid w:val="001870B3"/>
    <w:rsid w:val="00190AAE"/>
    <w:rsid w:val="001931DF"/>
    <w:rsid w:val="001A0F6C"/>
    <w:rsid w:val="001C1F49"/>
    <w:rsid w:val="001C2E8D"/>
    <w:rsid w:val="001E4867"/>
    <w:rsid w:val="00203057"/>
    <w:rsid w:val="00220FA7"/>
    <w:rsid w:val="00226020"/>
    <w:rsid w:val="00230180"/>
    <w:rsid w:val="00231FDA"/>
    <w:rsid w:val="00232641"/>
    <w:rsid w:val="00245C70"/>
    <w:rsid w:val="002557DF"/>
    <w:rsid w:val="002657A1"/>
    <w:rsid w:val="00265A29"/>
    <w:rsid w:val="00274D07"/>
    <w:rsid w:val="00276024"/>
    <w:rsid w:val="002954E1"/>
    <w:rsid w:val="002D185F"/>
    <w:rsid w:val="002F6EB4"/>
    <w:rsid w:val="003049F6"/>
    <w:rsid w:val="0031551A"/>
    <w:rsid w:val="0033114C"/>
    <w:rsid w:val="00352B47"/>
    <w:rsid w:val="0036613D"/>
    <w:rsid w:val="00372448"/>
    <w:rsid w:val="00372E0F"/>
    <w:rsid w:val="003779BD"/>
    <w:rsid w:val="00382861"/>
    <w:rsid w:val="003A54A8"/>
    <w:rsid w:val="003B6C2B"/>
    <w:rsid w:val="003D4133"/>
    <w:rsid w:val="003D4976"/>
    <w:rsid w:val="003F41A6"/>
    <w:rsid w:val="003F45F3"/>
    <w:rsid w:val="003F5A2F"/>
    <w:rsid w:val="00400ABF"/>
    <w:rsid w:val="00406951"/>
    <w:rsid w:val="0041656C"/>
    <w:rsid w:val="00423DC2"/>
    <w:rsid w:val="00426FE8"/>
    <w:rsid w:val="00431428"/>
    <w:rsid w:val="00432BD3"/>
    <w:rsid w:val="00437CC6"/>
    <w:rsid w:val="00447CD9"/>
    <w:rsid w:val="0045175F"/>
    <w:rsid w:val="0045303A"/>
    <w:rsid w:val="00481D7E"/>
    <w:rsid w:val="0049020B"/>
    <w:rsid w:val="004923D3"/>
    <w:rsid w:val="004C2F0B"/>
    <w:rsid w:val="004E074A"/>
    <w:rsid w:val="0051477C"/>
    <w:rsid w:val="00541715"/>
    <w:rsid w:val="00544941"/>
    <w:rsid w:val="00546E51"/>
    <w:rsid w:val="00564C4D"/>
    <w:rsid w:val="0056641E"/>
    <w:rsid w:val="00577A33"/>
    <w:rsid w:val="005A6933"/>
    <w:rsid w:val="005C6327"/>
    <w:rsid w:val="005D7066"/>
    <w:rsid w:val="005E0AE7"/>
    <w:rsid w:val="005E44D9"/>
    <w:rsid w:val="00600AA9"/>
    <w:rsid w:val="00614401"/>
    <w:rsid w:val="006174E1"/>
    <w:rsid w:val="0062697A"/>
    <w:rsid w:val="00640C4C"/>
    <w:rsid w:val="00653D0C"/>
    <w:rsid w:val="0066666F"/>
    <w:rsid w:val="006873A0"/>
    <w:rsid w:val="00690523"/>
    <w:rsid w:val="00694704"/>
    <w:rsid w:val="006B33FF"/>
    <w:rsid w:val="006C28DF"/>
    <w:rsid w:val="006C40F7"/>
    <w:rsid w:val="006E48D9"/>
    <w:rsid w:val="006F50CC"/>
    <w:rsid w:val="00704396"/>
    <w:rsid w:val="00737054"/>
    <w:rsid w:val="00741DF0"/>
    <w:rsid w:val="0075035E"/>
    <w:rsid w:val="00754B62"/>
    <w:rsid w:val="007759C7"/>
    <w:rsid w:val="00775EEE"/>
    <w:rsid w:val="007A3790"/>
    <w:rsid w:val="007B2362"/>
    <w:rsid w:val="007B741F"/>
    <w:rsid w:val="007C4A30"/>
    <w:rsid w:val="007D5A50"/>
    <w:rsid w:val="007E01AF"/>
    <w:rsid w:val="007E14B1"/>
    <w:rsid w:val="007F3D2E"/>
    <w:rsid w:val="007F4A8A"/>
    <w:rsid w:val="008050DE"/>
    <w:rsid w:val="008069D1"/>
    <w:rsid w:val="008214B2"/>
    <w:rsid w:val="00833FE7"/>
    <w:rsid w:val="008410B5"/>
    <w:rsid w:val="0087234D"/>
    <w:rsid w:val="00890BF5"/>
    <w:rsid w:val="00896370"/>
    <w:rsid w:val="008A37EC"/>
    <w:rsid w:val="008A53E3"/>
    <w:rsid w:val="008B34B3"/>
    <w:rsid w:val="008C7359"/>
    <w:rsid w:val="008E195C"/>
    <w:rsid w:val="008E2226"/>
    <w:rsid w:val="00901883"/>
    <w:rsid w:val="009045B5"/>
    <w:rsid w:val="009066C4"/>
    <w:rsid w:val="00910B0B"/>
    <w:rsid w:val="00915448"/>
    <w:rsid w:val="009237A8"/>
    <w:rsid w:val="00942DC6"/>
    <w:rsid w:val="00944A59"/>
    <w:rsid w:val="00945BCD"/>
    <w:rsid w:val="009552C8"/>
    <w:rsid w:val="0096344A"/>
    <w:rsid w:val="00964CEF"/>
    <w:rsid w:val="00972824"/>
    <w:rsid w:val="0098019D"/>
    <w:rsid w:val="00993DE2"/>
    <w:rsid w:val="00996BB9"/>
    <w:rsid w:val="009A6D4A"/>
    <w:rsid w:val="009B68CA"/>
    <w:rsid w:val="009B7EEF"/>
    <w:rsid w:val="009D3FA6"/>
    <w:rsid w:val="009D43CC"/>
    <w:rsid w:val="009D7E1F"/>
    <w:rsid w:val="009E33B7"/>
    <w:rsid w:val="009F7A42"/>
    <w:rsid w:val="00A03BFB"/>
    <w:rsid w:val="00A10183"/>
    <w:rsid w:val="00A205E5"/>
    <w:rsid w:val="00A375AD"/>
    <w:rsid w:val="00A47443"/>
    <w:rsid w:val="00A4768D"/>
    <w:rsid w:val="00A52343"/>
    <w:rsid w:val="00A75F6B"/>
    <w:rsid w:val="00A85ED1"/>
    <w:rsid w:val="00A91D20"/>
    <w:rsid w:val="00A920F3"/>
    <w:rsid w:val="00AB10B1"/>
    <w:rsid w:val="00AB5A05"/>
    <w:rsid w:val="00AC4373"/>
    <w:rsid w:val="00AE1683"/>
    <w:rsid w:val="00AE34F9"/>
    <w:rsid w:val="00B0095C"/>
    <w:rsid w:val="00B071E0"/>
    <w:rsid w:val="00B2136B"/>
    <w:rsid w:val="00B43F37"/>
    <w:rsid w:val="00B5108C"/>
    <w:rsid w:val="00B77078"/>
    <w:rsid w:val="00B925A3"/>
    <w:rsid w:val="00B97C7C"/>
    <w:rsid w:val="00BA27C6"/>
    <w:rsid w:val="00BA5CF7"/>
    <w:rsid w:val="00BB1ADF"/>
    <w:rsid w:val="00BB391B"/>
    <w:rsid w:val="00BC2818"/>
    <w:rsid w:val="00BC4F0D"/>
    <w:rsid w:val="00BE1599"/>
    <w:rsid w:val="00BE3106"/>
    <w:rsid w:val="00BF1360"/>
    <w:rsid w:val="00BF675B"/>
    <w:rsid w:val="00BF70A8"/>
    <w:rsid w:val="00C022BD"/>
    <w:rsid w:val="00C051F4"/>
    <w:rsid w:val="00C06B29"/>
    <w:rsid w:val="00C101C5"/>
    <w:rsid w:val="00C151E5"/>
    <w:rsid w:val="00C22611"/>
    <w:rsid w:val="00C23C25"/>
    <w:rsid w:val="00C2418A"/>
    <w:rsid w:val="00C31FF2"/>
    <w:rsid w:val="00C46C76"/>
    <w:rsid w:val="00C46FA5"/>
    <w:rsid w:val="00C51C09"/>
    <w:rsid w:val="00C568EB"/>
    <w:rsid w:val="00C57E15"/>
    <w:rsid w:val="00C61234"/>
    <w:rsid w:val="00C632A1"/>
    <w:rsid w:val="00C64C31"/>
    <w:rsid w:val="00C679C8"/>
    <w:rsid w:val="00C83D5F"/>
    <w:rsid w:val="00C93D3E"/>
    <w:rsid w:val="00C954ED"/>
    <w:rsid w:val="00CA6BDB"/>
    <w:rsid w:val="00CA786B"/>
    <w:rsid w:val="00CC0BA8"/>
    <w:rsid w:val="00CD2E21"/>
    <w:rsid w:val="00CD6131"/>
    <w:rsid w:val="00CD6840"/>
    <w:rsid w:val="00CE118D"/>
    <w:rsid w:val="00CE62F2"/>
    <w:rsid w:val="00D01230"/>
    <w:rsid w:val="00D0690C"/>
    <w:rsid w:val="00D0699F"/>
    <w:rsid w:val="00D06CDD"/>
    <w:rsid w:val="00D63462"/>
    <w:rsid w:val="00D75043"/>
    <w:rsid w:val="00D765A7"/>
    <w:rsid w:val="00D916FE"/>
    <w:rsid w:val="00DA2E84"/>
    <w:rsid w:val="00DB05AD"/>
    <w:rsid w:val="00DB0608"/>
    <w:rsid w:val="00DB07D1"/>
    <w:rsid w:val="00DB2D22"/>
    <w:rsid w:val="00DB2DDE"/>
    <w:rsid w:val="00DE66DE"/>
    <w:rsid w:val="00DF153D"/>
    <w:rsid w:val="00E109DD"/>
    <w:rsid w:val="00E2400B"/>
    <w:rsid w:val="00E24354"/>
    <w:rsid w:val="00E30690"/>
    <w:rsid w:val="00E31800"/>
    <w:rsid w:val="00E33278"/>
    <w:rsid w:val="00E430A3"/>
    <w:rsid w:val="00E443D1"/>
    <w:rsid w:val="00E513ED"/>
    <w:rsid w:val="00E530E8"/>
    <w:rsid w:val="00E57594"/>
    <w:rsid w:val="00E60749"/>
    <w:rsid w:val="00E7761F"/>
    <w:rsid w:val="00E77892"/>
    <w:rsid w:val="00EA10BE"/>
    <w:rsid w:val="00EB1586"/>
    <w:rsid w:val="00EB7931"/>
    <w:rsid w:val="00EC1C02"/>
    <w:rsid w:val="00EC315A"/>
    <w:rsid w:val="00F23C57"/>
    <w:rsid w:val="00F523E0"/>
    <w:rsid w:val="00F54F1D"/>
    <w:rsid w:val="00F70BDF"/>
    <w:rsid w:val="00F7276F"/>
    <w:rsid w:val="00F74B25"/>
    <w:rsid w:val="00F8271A"/>
    <w:rsid w:val="00F84F51"/>
    <w:rsid w:val="00FA328E"/>
    <w:rsid w:val="00FB01C0"/>
    <w:rsid w:val="00FB58F4"/>
    <w:rsid w:val="00FD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31"/>
    <w:pPr>
      <w:spacing w:before="60" w:after="60" w:line="240" w:lineRule="auto"/>
      <w:jc w:val="both"/>
    </w:pPr>
    <w:rPr>
      <w:rFonts w:ascii="Arial Narrow" w:hAnsi="Arial Narrow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41A6"/>
    <w:pPr>
      <w:keepNext/>
      <w:keepLines/>
      <w:numPr>
        <w:numId w:val="1"/>
      </w:numPr>
      <w:spacing w:before="360" w:after="240"/>
      <w:outlineLvl w:val="0"/>
    </w:pPr>
    <w:rPr>
      <w:rFonts w:eastAsiaTheme="majorEastAsia" w:cstheme="majorBidi"/>
      <w:b/>
      <w:bCs/>
      <w:smallCap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0F9C"/>
    <w:pPr>
      <w:keepNext/>
      <w:keepLines/>
      <w:numPr>
        <w:ilvl w:val="1"/>
        <w:numId w:val="1"/>
      </w:numPr>
      <w:spacing w:before="360" w:after="120"/>
      <w:outlineLvl w:val="1"/>
    </w:pPr>
    <w:rPr>
      <w:rFonts w:eastAsiaTheme="majorEastAsia" w:cstheme="majorBidi"/>
      <w:b/>
      <w:bCs/>
      <w:smallCaps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964CEF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bCs/>
      <w:smallCap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2E8D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2E8D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2E8D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2E8D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2E8D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2E8D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41A6"/>
    <w:rPr>
      <w:rFonts w:ascii="Arial Narrow" w:eastAsiaTheme="majorEastAsia" w:hAnsi="Arial Narrow" w:cstheme="majorBidi"/>
      <w:b/>
      <w:bCs/>
      <w:smallCap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20F9C"/>
    <w:rPr>
      <w:rFonts w:ascii="Arial Narrow" w:eastAsiaTheme="majorEastAsia" w:hAnsi="Arial Narrow" w:cstheme="majorBidi"/>
      <w:b/>
      <w:bCs/>
      <w:smallCaps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rsid w:val="00964CEF"/>
    <w:rPr>
      <w:rFonts w:ascii="Arial Narrow" w:eastAsiaTheme="majorEastAsia" w:hAnsi="Arial Narrow" w:cstheme="majorBidi"/>
      <w:b/>
      <w:bCs/>
      <w:smallCap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2E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2E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2E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2E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2E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2E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F8271A"/>
    <w:pPr>
      <w:numPr>
        <w:numId w:val="2"/>
      </w:numPr>
      <w:contextualSpacing/>
    </w:pPr>
  </w:style>
  <w:style w:type="paragraph" w:customStyle="1" w:styleId="Default">
    <w:name w:val="Default"/>
    <w:rsid w:val="00AB10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2F6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61234"/>
    <w:pPr>
      <w:numPr>
        <w:numId w:val="0"/>
      </w:numPr>
      <w:spacing w:before="480"/>
      <w:jc w:val="left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276024"/>
    <w:pPr>
      <w:tabs>
        <w:tab w:val="left" w:pos="709"/>
        <w:tab w:val="right" w:leader="dot" w:pos="9346"/>
      </w:tabs>
    </w:pPr>
    <w:rPr>
      <w:smallCaps/>
    </w:rPr>
  </w:style>
  <w:style w:type="paragraph" w:styleId="Spistreci2">
    <w:name w:val="toc 2"/>
    <w:basedOn w:val="Normalny"/>
    <w:next w:val="Normalny"/>
    <w:autoRedefine/>
    <w:uiPriority w:val="39"/>
    <w:unhideWhenUsed/>
    <w:rsid w:val="00276024"/>
    <w:pPr>
      <w:tabs>
        <w:tab w:val="left" w:pos="709"/>
        <w:tab w:val="right" w:leader="dot" w:pos="9346"/>
      </w:tabs>
    </w:pPr>
    <w:rPr>
      <w:smallCaps/>
    </w:rPr>
  </w:style>
  <w:style w:type="paragraph" w:styleId="Spistreci3">
    <w:name w:val="toc 3"/>
    <w:basedOn w:val="Normalny"/>
    <w:next w:val="Normalny"/>
    <w:autoRedefine/>
    <w:uiPriority w:val="39"/>
    <w:unhideWhenUsed/>
    <w:rsid w:val="00276024"/>
    <w:pPr>
      <w:tabs>
        <w:tab w:val="left" w:pos="709"/>
        <w:tab w:val="right" w:leader="dot" w:pos="9346"/>
      </w:tabs>
    </w:pPr>
    <w:rPr>
      <w:smallCaps/>
    </w:rPr>
  </w:style>
  <w:style w:type="character" w:styleId="Hipercze">
    <w:name w:val="Hyperlink"/>
    <w:basedOn w:val="Domylnaczcionkaakapitu"/>
    <w:uiPriority w:val="99"/>
    <w:unhideWhenUsed/>
    <w:rsid w:val="00C6123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2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234"/>
    <w:rPr>
      <w:rFonts w:ascii="Tahoma" w:hAnsi="Tahoma" w:cs="Tahoma"/>
      <w:sz w:val="16"/>
      <w:szCs w:val="16"/>
    </w:rPr>
  </w:style>
  <w:style w:type="character" w:customStyle="1" w:styleId="A11">
    <w:name w:val="A11"/>
    <w:uiPriority w:val="99"/>
    <w:rsid w:val="00D0690C"/>
    <w:rPr>
      <w:rFonts w:cs="Calibri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723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234D"/>
    <w:rPr>
      <w:rFonts w:ascii="Arial Narrow" w:hAnsi="Arial Narrow"/>
      <w:sz w:val="24"/>
    </w:rPr>
  </w:style>
  <w:style w:type="paragraph" w:styleId="Stopka">
    <w:name w:val="footer"/>
    <w:basedOn w:val="Normalny"/>
    <w:link w:val="StopkaZnak"/>
    <w:uiPriority w:val="99"/>
    <w:unhideWhenUsed/>
    <w:rsid w:val="008723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34D"/>
    <w:rPr>
      <w:rFonts w:ascii="Arial Narrow" w:hAnsi="Arial Narrow"/>
      <w:sz w:val="24"/>
    </w:rPr>
  </w:style>
  <w:style w:type="paragraph" w:customStyle="1" w:styleId="Standard">
    <w:name w:val="Standard"/>
    <w:autoRedefine/>
    <w:rsid w:val="0045175F"/>
    <w:pPr>
      <w:widowControl w:val="0"/>
      <w:tabs>
        <w:tab w:val="left" w:pos="1701"/>
        <w:tab w:val="right" w:pos="9354"/>
      </w:tabs>
      <w:suppressAutoHyphens/>
      <w:autoSpaceDN w:val="0"/>
      <w:spacing w:before="60" w:after="60" w:line="240" w:lineRule="auto"/>
      <w:ind w:left="1701" w:hanging="1701"/>
      <w:jc w:val="both"/>
      <w:textAlignment w:val="baseline"/>
    </w:pPr>
    <w:rPr>
      <w:rFonts w:ascii="Arial Narrow" w:eastAsia="SimSun" w:hAnsi="Arial Narrow" w:cs="Mangal"/>
      <w:kern w:val="3"/>
      <w:szCs w:val="24"/>
      <w:lang w:eastAsia="zh-CN" w:bidi="hi-IN"/>
    </w:rPr>
  </w:style>
  <w:style w:type="numbering" w:customStyle="1" w:styleId="WWNum15">
    <w:name w:val="WWNum15"/>
    <w:basedOn w:val="Bezlisty"/>
    <w:rsid w:val="003F41A6"/>
    <w:pPr>
      <w:numPr>
        <w:numId w:val="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Nagwek1Znak">
    <w:name w:val="WWNum15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5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2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8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2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0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4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4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A1C462-3B79-413B-9C79-D0915B8A8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6</Pages>
  <Words>2367</Words>
  <Characters>14208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Elżbieta Leszczyńska</cp:lastModifiedBy>
  <cp:revision>7</cp:revision>
  <dcterms:created xsi:type="dcterms:W3CDTF">2015-05-26T05:38:00Z</dcterms:created>
  <dcterms:modified xsi:type="dcterms:W3CDTF">2015-06-03T09:06:00Z</dcterms:modified>
</cp:coreProperties>
</file>