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AEC" w:rsidRPr="00743AEC" w:rsidRDefault="00743AEC" w:rsidP="00743AEC">
      <w:pPr>
        <w:spacing w:after="280" w:line="420" w:lineRule="atLeast"/>
        <w:jc w:val="center"/>
        <w:rPr>
          <w:rFonts w:ascii="Arial CE" w:eastAsia="Times New Roman" w:hAnsi="Arial CE" w:cs="Arial CE"/>
          <w:sz w:val="28"/>
          <w:szCs w:val="28"/>
          <w:lang w:eastAsia="pl-PL"/>
        </w:rPr>
      </w:pPr>
      <w:r w:rsidRPr="00743AEC">
        <w:rPr>
          <w:rFonts w:ascii="Arial CE" w:eastAsia="Times New Roman" w:hAnsi="Arial CE" w:cs="Arial CE"/>
          <w:b/>
          <w:bCs/>
          <w:sz w:val="28"/>
          <w:szCs w:val="28"/>
          <w:lang w:eastAsia="pl-PL"/>
        </w:rPr>
        <w:t>Płońsk: Przedmiotem zamówienia jest dzierżawa i zakup wraz z montażem fabrycznie nowej rozrywarki do worków w ramach przedsięwzięcia Rozbudowa Zakładu Mechaniczno - Biologicznego Przetwarzania Odpadów Komunalnych w Poświętnem gm. Płońsk.</w:t>
      </w:r>
      <w:r w:rsidRPr="00743AEC">
        <w:rPr>
          <w:rFonts w:ascii="Arial CE" w:eastAsia="Times New Roman" w:hAnsi="Arial CE" w:cs="Arial CE"/>
          <w:sz w:val="28"/>
          <w:szCs w:val="28"/>
          <w:lang w:eastAsia="pl-PL"/>
        </w:rPr>
        <w:br/>
      </w:r>
      <w:r w:rsidRPr="00743AEC">
        <w:rPr>
          <w:rFonts w:ascii="Arial CE" w:eastAsia="Times New Roman" w:hAnsi="Arial CE" w:cs="Arial CE"/>
          <w:b/>
          <w:bCs/>
          <w:sz w:val="28"/>
          <w:szCs w:val="28"/>
          <w:lang w:eastAsia="pl-PL"/>
        </w:rPr>
        <w:t>Numer ogłoszenia: 115044 - 2015; data zamieszczenia: 15.05.2015</w:t>
      </w:r>
      <w:r w:rsidRPr="00743AEC">
        <w:rPr>
          <w:rFonts w:ascii="Arial CE" w:eastAsia="Times New Roman" w:hAnsi="Arial CE" w:cs="Arial CE"/>
          <w:sz w:val="28"/>
          <w:szCs w:val="28"/>
          <w:lang w:eastAsia="pl-PL"/>
        </w:rPr>
        <w:br/>
        <w:t>OGŁOSZENIE O ZAMÓWIENIU - dostawy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Zamieszczanie ogłoszenia:</w:t>
      </w:r>
      <w:r w:rsidRPr="00743AEC">
        <w:rPr>
          <w:rFonts w:ascii="Arial CE" w:eastAsia="Times New Roman" w:hAnsi="Arial CE" w:cs="Arial CE"/>
          <w:sz w:val="20"/>
          <w:szCs w:val="20"/>
          <w:lang w:eastAsia="pl-PL"/>
        </w:rPr>
        <w:t xml:space="preserve"> obowiązkowe.</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Ogłoszenie dotyczy:</w:t>
      </w:r>
      <w:r w:rsidRPr="00743AEC">
        <w:rPr>
          <w:rFonts w:ascii="Arial CE" w:eastAsia="Times New Roman" w:hAnsi="Arial CE" w:cs="Arial CE"/>
          <w:sz w:val="20"/>
          <w:szCs w:val="20"/>
          <w:lang w:eastAsia="pl-PL"/>
        </w:rPr>
        <w:t xml:space="preserve"> zamówienia publicznego.</w:t>
      </w:r>
    </w:p>
    <w:p w:rsidR="00743AEC" w:rsidRPr="00743AEC" w:rsidRDefault="00743AEC" w:rsidP="00743AEC">
      <w:pPr>
        <w:spacing w:before="375" w:after="225" w:line="300" w:lineRule="atLeast"/>
        <w:rPr>
          <w:rFonts w:ascii="Arial CE" w:eastAsia="Times New Roman" w:hAnsi="Arial CE" w:cs="Arial CE"/>
          <w:b/>
          <w:bCs/>
          <w:sz w:val="24"/>
          <w:szCs w:val="24"/>
          <w:u w:val="single"/>
          <w:lang w:eastAsia="pl-PL"/>
        </w:rPr>
      </w:pPr>
      <w:r w:rsidRPr="00743AEC">
        <w:rPr>
          <w:rFonts w:ascii="Arial CE" w:eastAsia="Times New Roman" w:hAnsi="Arial CE" w:cs="Arial CE"/>
          <w:b/>
          <w:bCs/>
          <w:sz w:val="24"/>
          <w:szCs w:val="24"/>
          <w:u w:val="single"/>
          <w:lang w:eastAsia="pl-PL"/>
        </w:rPr>
        <w:t>SEKCJA I: ZAMAWIAJĄCY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 1) NAZWA I ADRES:</w:t>
      </w:r>
      <w:r w:rsidRPr="00743AEC">
        <w:rPr>
          <w:rFonts w:ascii="Arial CE" w:eastAsia="Times New Roman" w:hAnsi="Arial CE" w:cs="Arial CE"/>
          <w:sz w:val="20"/>
          <w:szCs w:val="20"/>
          <w:lang w:eastAsia="pl-PL"/>
        </w:rPr>
        <w:t xml:space="preserve"> Przedsiębiorstwo Gospodarki Komunalnej w Płońsku Spółka z o.o. , ul. Mickiewicza 4, 09-100 Płońsk, woj. mazowieckie, tel. 023 6624278 w, 35, faks 023 6624278.</w:t>
      </w:r>
    </w:p>
    <w:p w:rsidR="00743AEC" w:rsidRPr="00743AEC" w:rsidRDefault="00743AEC" w:rsidP="00743AEC">
      <w:pPr>
        <w:numPr>
          <w:ilvl w:val="0"/>
          <w:numId w:val="1"/>
        </w:numPr>
        <w:spacing w:before="100" w:beforeAutospacing="1" w:after="100" w:afterAutospacing="1"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Adres strony internetowej zamawiającego:</w:t>
      </w:r>
      <w:r w:rsidRPr="00743AEC">
        <w:rPr>
          <w:rFonts w:ascii="Arial CE" w:eastAsia="Times New Roman" w:hAnsi="Arial CE" w:cs="Arial CE"/>
          <w:sz w:val="20"/>
          <w:szCs w:val="20"/>
          <w:lang w:eastAsia="pl-PL"/>
        </w:rPr>
        <w:t xml:space="preserve"> www.pgk.plonsk.pl</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 2) RODZAJ ZAMAWIAJĄCEGO:</w:t>
      </w:r>
      <w:r w:rsidRPr="00743AEC">
        <w:rPr>
          <w:rFonts w:ascii="Arial CE" w:eastAsia="Times New Roman" w:hAnsi="Arial CE" w:cs="Arial CE"/>
          <w:sz w:val="20"/>
          <w:szCs w:val="20"/>
          <w:lang w:eastAsia="pl-PL"/>
        </w:rPr>
        <w:t xml:space="preserve"> Podmiot prawa publicznego.</w:t>
      </w:r>
    </w:p>
    <w:p w:rsidR="00743AEC" w:rsidRPr="00743AEC" w:rsidRDefault="00743AEC" w:rsidP="00743AEC">
      <w:pPr>
        <w:spacing w:before="375" w:after="225" w:line="300" w:lineRule="atLeast"/>
        <w:rPr>
          <w:rFonts w:ascii="Arial CE" w:eastAsia="Times New Roman" w:hAnsi="Arial CE" w:cs="Arial CE"/>
          <w:b/>
          <w:bCs/>
          <w:sz w:val="24"/>
          <w:szCs w:val="24"/>
          <w:u w:val="single"/>
          <w:lang w:eastAsia="pl-PL"/>
        </w:rPr>
      </w:pPr>
      <w:r w:rsidRPr="00743AEC">
        <w:rPr>
          <w:rFonts w:ascii="Arial CE" w:eastAsia="Times New Roman" w:hAnsi="Arial CE" w:cs="Arial CE"/>
          <w:b/>
          <w:bCs/>
          <w:sz w:val="24"/>
          <w:szCs w:val="24"/>
          <w:u w:val="single"/>
          <w:lang w:eastAsia="pl-PL"/>
        </w:rPr>
        <w:t>SEKCJA II: PRZEDMIOT ZAMÓWIENIA</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II.1) OKREŚLENIE PRZEDMIOTU ZAMÓWIENIA</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II.1.1) Nazwa nadana zamówieniu przez zamawiającego:</w:t>
      </w:r>
      <w:r w:rsidRPr="00743AEC">
        <w:rPr>
          <w:rFonts w:ascii="Arial CE" w:eastAsia="Times New Roman" w:hAnsi="Arial CE" w:cs="Arial CE"/>
          <w:sz w:val="20"/>
          <w:szCs w:val="20"/>
          <w:lang w:eastAsia="pl-PL"/>
        </w:rPr>
        <w:t xml:space="preserve"> Przedmiotem zamówienia jest dzierżawa i zakup wraz z montażem fabrycznie nowej rozrywarki do worków w ramach przedsięwzięcia Rozbudowa Zakładu Mechaniczno - Biologicznego Przetwarzania Odpadów Komunalnych w Poświętnem gm. Płońsk..</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II.1.2) Rodzaj zamówienia:</w:t>
      </w:r>
      <w:r w:rsidRPr="00743AEC">
        <w:rPr>
          <w:rFonts w:ascii="Arial CE" w:eastAsia="Times New Roman" w:hAnsi="Arial CE" w:cs="Arial CE"/>
          <w:sz w:val="20"/>
          <w:szCs w:val="20"/>
          <w:lang w:eastAsia="pl-PL"/>
        </w:rPr>
        <w:t xml:space="preserve"> dostawy.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II.1.4) Określenie przedmiotu oraz wielkości lub zakresu zamówienia:</w:t>
      </w:r>
      <w:r w:rsidRPr="00743AEC">
        <w:rPr>
          <w:rFonts w:ascii="Arial CE" w:eastAsia="Times New Roman" w:hAnsi="Arial CE" w:cs="Arial CE"/>
          <w:sz w:val="20"/>
          <w:szCs w:val="20"/>
          <w:lang w:eastAsia="pl-PL"/>
        </w:rPr>
        <w:t xml:space="preserve"> Przedmiotem zamówienia jest dzierżawa i zakup wraz z montażem rozrywarki worków w ramach przedsięwzięcia Rozbudowa Zakładu Mechaniczno-Biologicznego Przetwarzania Odpadów Komunalnych w Poświętnem gm. Płońsk. W zakres zamówienia wchodzi: 1. Dzierżawa przez okres 24 miesięcy, zakup i montaż fabrycznie nowej rozrywarki do worków odpadów komunalnych. 2. Podłączenie energetyczne i włączenie w system sterowania zamontowanej rozrywarki. Uwaga: Zamawiający informuje, że Wykonawca niniejszego zamówienia powinien realizować swoje prace tak, aby w jak najmniejszym stopniu wpływały na powstawanie ewentualnych zakłóceń działającego zakładu. Ponieważ instalacja będzie powiązana technologicznie z szeregiem istniejących urządzeń montaż przewodów zasilających wykona Zamawiający. Wykonawca niniejszego Zamówienia udziela gwarancji na zrealizowany przez siebie zakres, a także na miejsca wpięcia/włączenia do instalacji istniejącej. Opis funkcjonalny rozrywarki worków: Zadaniem Wykonawcy jest doposażenie instalacji technologicznej Zakładu Mechaniczno-Biologicznego Przetwarzania Odpadów w Poświętnem w urządzenie do rozrywania worków wraz z jego odpowiednią zabudową, włączeniem w układ technologiczny. W tym celu Zamawiający doprowadzi zasilanie, a Wykonawca zapewni wpięcie urządzenia w system sterowania instalacji sortowni. Rozrywarkę worków należy zamontować na początku ciągu technologicznego, w miejscu nadawania odpadów do instalacji. Dostarczone urządzenie służyć będzie do skutecznego i </w:t>
      </w:r>
      <w:r w:rsidRPr="00743AEC">
        <w:rPr>
          <w:rFonts w:ascii="Arial CE" w:eastAsia="Times New Roman" w:hAnsi="Arial CE" w:cs="Arial CE"/>
          <w:sz w:val="20"/>
          <w:szCs w:val="20"/>
          <w:lang w:eastAsia="pl-PL"/>
        </w:rPr>
        <w:lastRenderedPageBreak/>
        <w:t xml:space="preserve">szybkiego otwierania worków plastikowych z odpadami, opróżniania ich z zawartości i przenoszenia ich na przenośnik taśmowy kanałowy. W plastikowych workach znajdować się będą zarówno odpady zmieszane jak i odpady pochodzące z selektywnej zbiórki. Urządzenie do rozrywania worków powinno składać się z części zasypowej i rozrywarki, które winno posiadać automatyczny system dopasowania parametrów pracy do wielkości worków, stopnia ich zapełniania oraz mechanizm do otwierania worków w celu wysypania odpadów. Skuteczność otwierania worków powinna wynosić minimum 90% przy zakładanej przepustowości. Worek uzna się za otwarty, jeśli w sicie bębnowym zostaje on opróżniony lub posiada minimum jedno cięcie lub rozerwanie, przez które powstaje otwór, który odpowiada wielkością załadunku worka. Odpady wielkogabarytowe np. rama roweru, dywan, materac, betonowe bloki, duże kartony, zostaną usunięte ze strumienia przed podaniem odpadów do rozrywarki. Odpady do urządzenia będą podawane przy pomocy ładowarki teleskopowej. Worki mają zostać rozerwane, a następnie podawane w formie równomiernego strumienia materiału do przenośnika kanałowego/nadawy a następnie na linię sortowni. Odbiór materiału winien odbywać się za pomocą przenośnika zabudowanego w kanale. Zakres dostawy rozrywarki worków m.in. stanowi: -Dostawa zasadniczego urządzenia rozrywarki worków wraz z montażem, -Dostawa niezbędnych konstrukcji stalowych oraz podestów, -Dostawa i zabudowa odpowiedniego przesypu na nadawę kanałową, -Dostawę zintegrowanego bunkra zasypowego/zasobnika z ruchomą podłogą lub przenośnikiem łańcuchowym transportującym odpady w strefę działania bębna rozrywającego, -Dostawa kabli zasilających i sterujących wraz z osprzętem montażowym pomiędzy urządzeniem a jego szafą zasilająco-sterującą, -Rozbudowa projektowanego systemu sterowania całej instalacji wraz z połączeniem go w jeden kompatybilny i spójny system sterowania i wizualizacji, -Przeprowadzenie niezbędnych rozruchów wraz z przeszkoleniem pracowników Zakładu, -Karta gwarancyjna na okres min. 12 m-cy z wymaganiami dostawcy dla utrzymania gwarancji, -Instrukcja obsługi i konserwacji na tyle szczegółowa, aby Zamawiający mógł eksploatować i konserwować urządzenie samodzielnie, -Harmonogram smarowania do wszystkich pozycji smarownych oraz wykaz zalecanych smarów i olejów wraz z ich zamiennikami, -Dostawa dokumentacji powykonawczej. Wymogi techniczne: Zamawiający nie dopuszcza dostawy rozrywarki worków w wersji prototypowej. Rozrywarka worków musi być fabrycznie nowa, rok produkcji 2015. 1. Sposób podawania w zasobniku nadawy - podłoga przesuwna pozioma lub podłoga z przenośnikiem łańcuchowym, 2. Wymiary gabarytowe (dł. x szer. x wys.) max. 9200 x 3500 x 3700 mm 3. Masa urządzenia gotowego do pracy min. 10 Mg 4. Gabaryty wew. zasobnika nadawy (dł. x szer. x wys.) min. 6200 x 1900 x 1800 mm 5. Pojemność zasobnika nadawy min. 20 m3 6. Szerokość robocza rozrywarki min. 1700 mm 7. Wysokość zasypowa max. 3000 mm 8. Wydajność przy gęstości 50 kg/m3 8Mg/h min 9. Wydajność przy gęstości usypowej nadawy 200 kg/m3 25 Mg/h min 10. Moc łączna rozrywarki max. 20kW 11. Regulacja prędkości (Wału rozrywającego lub przenośnika/podłogi) 12. Długość wału rozrywającego min. 1700 mm 13. Średnica zewnętrzna wału rozrywającego min. 1000 mm 14. Liczba obrotów wału rozrywającego max. 25 obr/min. 15. Liczba elementów tnących na wale rozrywającym min. 30 szt. 16. Prędkość podawcza, płynna regulacja: maks. 1,5 m/min Rozrywarka worków - maszyna powinna być wykonana w stabilnej ramie z konstrukcji z blachy giętej. Powinna oznaczać się dużą wytrzymałością na zabrudzenia, zapchania i uwikłania materiału oraz być przystosowana do pracy w ciężkich warunkach (hala sortowni odpadów nieogrzewana, z dużym zapyleniem). Odległość między konstrukcją ramową a górną powierzchnią przenośnika odbiorczego musi uniemożliwiać powstawanie zatorów z odpadów. Bęben rozrywający - musi posiadać min. 30 szt. elementów tnących/rozrywających. Elementy obrotowe bębna rozrywającego mają być wyposażone w ciągłe smarowane, mocne i ze wszystkich stron szczelne łożyska toczne. Rozrywarka worków musi posiadać rozwiązanie techniczne uniemożliwiające owijanie foli na bębnie. Napęd rozrywarki - powinien się składać z jednego bądź </w:t>
      </w:r>
      <w:r w:rsidRPr="00743AEC">
        <w:rPr>
          <w:rFonts w:ascii="Arial CE" w:eastAsia="Times New Roman" w:hAnsi="Arial CE" w:cs="Arial CE"/>
          <w:sz w:val="20"/>
          <w:szCs w:val="20"/>
          <w:lang w:eastAsia="pl-PL"/>
        </w:rPr>
        <w:lastRenderedPageBreak/>
        <w:t xml:space="preserve">dwóch silników hydraulicznych w bębnie rozrywającym, koniecznych przewodów hydraulicznych i łączeniowych oraz agregatu hydraulicznego z elektromagnetycznie uruchomianymi zaworami drożnymi, kontrolnymi i bezpieczeństwa, filtra oleju, zbiornika oleju itd. Agregat hydrauliczny z falownikiem w celu dopasowania wydajności. W przypadku zastosowania do napędu silnika/silników hydraulicznych Zamawiający wymaga zastosowania ogrzewania zbiornika oleju (hala sortowni odpadów jest nieogrzewana). Zamawiający dopuszcza zastosowanie napędu wału za pośrednictwem motoreduktora z hydraulicznym sprzęgłem bezpieczeństwa. Zastosowane przez Wykonawcę rozwiązanie techniczne musi posiadać zabezpieczenie przed uszkodzeniem (np. automatyczny rewers wału). Zasobnik nadawy - wykonany w stabilnej ramie z profili stalowych. Ściany zasobnika wykonane z blachy stalowej o grubości min. 4 mm z odpowiednimi wzmocnieniami. Zasobnik musi być połączony z rozrywarką. Oba elementy mają tworzyć jedną całość. Do konserwacji i obsługi zasobnika należy zamontować odpowiedni podest. Zasobnik nadawy musi mieć pojemność min. 20 m3. Przesuwna podłoga/przenośnik łańcuchowy - przesuwna podłoga osadzona musi być w stabilnej konstrukcji ramowej z profili stalowych. Przesuwną podłogę należy wykonać z ruchomych, długich profili zamkniętych z nałożonymi blachami ściernymi. Profile te należy osadzić i prowadzić na odpornych na ścieranie tworzywach sztucznych. Funkcja podawcza realizowana ma być poprzez profile wprowadzone hydraulicznie w ruch tam i z powrotem w grupach. Zamawiający dopuszcza podawanie materiału w obręb działania bębna rozrywającego za pomocą przenośnika łańcuchowego. Sterowanie elektryczne rozrywarki worków i ruchomej podłogi/przenośnika łańcuchowego składać musi się z szafy sterowniczej z wyłącznikiem głównym, elementów kontrolnych i sterujących, niezbędnych kontrolek, w drzwiach szafy i wyłączników bezpieczeństwa. Szafa sterownicza może zostać do wyboru zamocowana na podstawie wolnostojącej lub na ścianie. Wyposażenie elektryczne musi uwzględniać obowiązujące normy bezpieczeństwa i BHP. Lej zasypowy - winien być wysoki na tyle, aby zabezpieczał odpady przed przesypywaniem na drugą stronę urządzenia i zapewniał wymaganą minimalną pojemność zasobnika. Blachy po stronie wzdłużnej zasobnika mają być umieszczone pod kątem (blachy zabezpieczają przed przesypem materiału za zasobnik). Do leja zasypowego będą dostarczana odpady z obydwu stron urządzenia. Od strony istniejącej nadawy - odpady zmieszane. Z drugiej strony będą ładowane odpady selektywnie zebrane. Zamawiający w najbliższym czasie planuje wybudowanie nowej nadawy odpadów selektywnie zebranych, która będzie zlokalizowana na zewnątrz południowo - wschodniej części hali. Istniejąca ściana w części przyległej do montowanego urządzenia będzie rozebrana. Podwyższenie urządzenia przez blachy spowoduje ograniczenie widoczności dla operatora ładowarki. W tym celu wykonawca dostarczy i zamontuje z jednej strony urządzenia lustro pozwalające operatorowi obserwację rozkładu odpadów w rozrywarce. Lustro należy dostosować do obustronnej pracy ładowarki. Zabezpieczenie przed gryzoniami - kable mają być zabezpieczone przed gryzoniami przez zastosowanie opancerzonych przewodów i specjalnych kabli. Lokalizacja kabli - na zewnątrz urządzenia. Zabezpieczenie przed zanieczyszczeniami - zamontowana rozrywarka worków winna być wyposażona w elementy zabezpieczające przed przedostawaniem się zanieczyszczeń pod urządzenie, a w szczególności do kanału sortowniczego. Wykonawca zmodyfikuje odpowiednio system sterowania całej instalacji technologicznej pod kątem podłączenia urządzenia zgodnie z obowiązującym prawem (dla niniejszej maszyny). Opis działania Zasobnik rozrywarki wypełniany będzie za pomocą ładowarki teleskopowej. Poprzez przesuwną podłogę/przenośnik łańcuchowy w zasobniku worki z tworzywa sztucznego i luźny materiał dostają się w obszar rozrywarki worków. Sterowanie ma gwarantować dopasowanie prędkości podawania odpadów w strefę rozrywania do wydajności bębna rozrywającego. Materiał jest transportowany z obszaru pracy rozrywarki worków a dalej przez elementy rozrywające do otworu kanałowego. Mechanizm otwierający wyposażony w zęby rozrywające otwiera worki z tworzywa sztucznego, </w:t>
      </w:r>
      <w:r w:rsidRPr="00743AEC">
        <w:rPr>
          <w:rFonts w:ascii="Arial CE" w:eastAsia="Times New Roman" w:hAnsi="Arial CE" w:cs="Arial CE"/>
          <w:sz w:val="20"/>
          <w:szCs w:val="20"/>
          <w:lang w:eastAsia="pl-PL"/>
        </w:rPr>
        <w:lastRenderedPageBreak/>
        <w:t>opróżnia jak tylko możliwe i podaje je w formie równomiernego strumienia materiału do instalacji sortującej. Odbiór materiału odbywa się za pomocą kanałowego przenośnika odbiorczego. Wykonawca w ramach zamówienia zobowiązuje się do: 1) uruchomienia oraz przeprowadzenia pracy próbnej przez min. 8 godzin, potwierdzonej protokołem podpisanym przez upoważnionych przedstawicieli Zamawiającego i Wykonawcy. Odpady oraz media niezbędne do przeprowadzenia pracy próbnej zapewni Zamawiający; 2) przeprowadzenia szkolenia załogi Zamawiającego z zakresu obsługi, konserwacji i naprawy przedmiotu zamówienia w okresie uruchomiania. W wyniku szkolenia, pracownicy Zamawiającego powinni być zaznajomieni ze wszystkimi szczegółami obsługi przedmiotu zamówienia, elektrotechniki i sterowania oraz mogli samodzielnie prowadzić eksploatację wszystkich elementów przedmiotu zamówienia. Przeprowadzenie szkolenia winno być potwierdzone protokołem podpisanym przez upoważnionych przedstawicieli Zamawiającego i Wykonawcy i winno trwać min. 8 godzin. 3) dostarczenia niezbędnej dokumentacji w języku polskim tj.: a) niezbędnych regulacji i pomiarów dopuszczających urządzenie do użytkowania, pomiary elektryczne podpisane przez osobę z uprawnieniami w tym zakresie, b) karty gwarancyjnej i serwisowej, c) instrukcji obsługi, d) dokumentacji technicznej DTR, e) schematu elektrycznego i sterowania, f) katalogu części zużywających się..</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II.1.6) Wspólny Słownik Zamówień (CPV):</w:t>
      </w:r>
      <w:r w:rsidRPr="00743AEC">
        <w:rPr>
          <w:rFonts w:ascii="Arial CE" w:eastAsia="Times New Roman" w:hAnsi="Arial CE" w:cs="Arial CE"/>
          <w:sz w:val="20"/>
          <w:szCs w:val="20"/>
          <w:lang w:eastAsia="pl-PL"/>
        </w:rPr>
        <w:t xml:space="preserve"> 42.90.00.00-5, 42.99.00.00-2, 51.50.00.00-7, 51.54.00.00-0, 80.51.10.00-0.</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II.1.7) Czy dopuszcza się złożenie oferty częściowej:</w:t>
      </w:r>
      <w:r w:rsidRPr="00743AEC">
        <w:rPr>
          <w:rFonts w:ascii="Arial CE" w:eastAsia="Times New Roman" w:hAnsi="Arial CE" w:cs="Arial CE"/>
          <w:sz w:val="20"/>
          <w:szCs w:val="20"/>
          <w:lang w:eastAsia="pl-PL"/>
        </w:rPr>
        <w:t xml:space="preserve"> nie.</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II.1.8) Czy dopuszcza się złożenie oferty wariantowej:</w:t>
      </w:r>
      <w:r w:rsidRPr="00743AEC">
        <w:rPr>
          <w:rFonts w:ascii="Arial CE" w:eastAsia="Times New Roman" w:hAnsi="Arial CE" w:cs="Arial CE"/>
          <w:sz w:val="20"/>
          <w:szCs w:val="20"/>
          <w:lang w:eastAsia="pl-PL"/>
        </w:rPr>
        <w:t xml:space="preserve"> nie.</w:t>
      </w:r>
    </w:p>
    <w:p w:rsidR="00743AEC" w:rsidRPr="00743AEC" w:rsidRDefault="00743AEC" w:rsidP="00743AEC">
      <w:pPr>
        <w:spacing w:after="0" w:line="300" w:lineRule="atLeast"/>
        <w:rPr>
          <w:rFonts w:ascii="Arial CE" w:eastAsia="Times New Roman" w:hAnsi="Arial CE" w:cs="Arial CE"/>
          <w:sz w:val="20"/>
          <w:szCs w:val="20"/>
          <w:lang w:eastAsia="pl-PL"/>
        </w:rPr>
      </w:pP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II.2) CZAS TRWANIA ZAMÓWIENIA LUB TERMIN WYKONANIA:</w:t>
      </w:r>
      <w:r w:rsidRPr="00743AEC">
        <w:rPr>
          <w:rFonts w:ascii="Arial CE" w:eastAsia="Times New Roman" w:hAnsi="Arial CE" w:cs="Arial CE"/>
          <w:sz w:val="20"/>
          <w:szCs w:val="20"/>
          <w:lang w:eastAsia="pl-PL"/>
        </w:rPr>
        <w:t xml:space="preserve"> Okres w miesiącach: 24.</w:t>
      </w:r>
    </w:p>
    <w:p w:rsidR="00743AEC" w:rsidRPr="00743AEC" w:rsidRDefault="00743AEC" w:rsidP="00743AEC">
      <w:pPr>
        <w:spacing w:before="375" w:after="225" w:line="300" w:lineRule="atLeast"/>
        <w:rPr>
          <w:rFonts w:ascii="Arial CE" w:eastAsia="Times New Roman" w:hAnsi="Arial CE" w:cs="Arial CE"/>
          <w:b/>
          <w:bCs/>
          <w:sz w:val="24"/>
          <w:szCs w:val="24"/>
          <w:u w:val="single"/>
          <w:lang w:eastAsia="pl-PL"/>
        </w:rPr>
      </w:pPr>
      <w:r w:rsidRPr="00743AEC">
        <w:rPr>
          <w:rFonts w:ascii="Arial CE" w:eastAsia="Times New Roman" w:hAnsi="Arial CE" w:cs="Arial CE"/>
          <w:b/>
          <w:bCs/>
          <w:sz w:val="24"/>
          <w:szCs w:val="24"/>
          <w:u w:val="single"/>
          <w:lang w:eastAsia="pl-PL"/>
        </w:rPr>
        <w:t>SEKCJA III: INFORMACJE O CHARAKTERZE PRAWNYM, EKONOMICZNYM, FINANSOWYM I TECHNICZNYM</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III.1) WADIUM</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Informacja na temat wadium:</w:t>
      </w:r>
      <w:r w:rsidRPr="00743AEC">
        <w:rPr>
          <w:rFonts w:ascii="Arial CE" w:eastAsia="Times New Roman" w:hAnsi="Arial CE" w:cs="Arial CE"/>
          <w:sz w:val="20"/>
          <w:szCs w:val="20"/>
          <w:lang w:eastAsia="pl-PL"/>
        </w:rPr>
        <w:t xml:space="preserve"> Zamawiający wymaga wniesienia wadium w wysokości 20 000 PLN. Wadium wnosi się przed upływem terminu składania ofert a dowód jego wniesienia dołącza do oferty w następujący sposób: a) Wadium wniesione w formach niepieniężnych. Oryginał należy załączyć do oferty jako odrębny dokument, który zostanie zwrócony wykonawcy w terminie określonym w art. 46 ustawy Prawo zamówień publicznych a jego kopię poświadczoną za zgodność z oryginałem przez wykonawcę należy złączyć z pozostałymi dokumentami, stanowiącymi ofertę. b) Wadium wniesione w formach pieniężnych. Do oferty należy załączyć oryginał lub kopię poświadczoną za zgodność z oryginałem przez wykonawcę. Wadium w pieniądzu należy wnieść na konto Zamawiającego: B.S. w Płońsku nr 26 8230 0007 0201 4386 2000 0002 z dopiskiem Wadium - przetarg na rozrywarkę do worków. Za termin wniesienia wadium przyjmuje się termin uznania rachunku bankowego zamawiającego. 1. Wadium może być wniesione w następujących formach: a) pieniądzu, b) poręczeniach bankowych lub poręczeniach spółdzielczej kasy oszczędnościowo - kredytowej, z tym że poręczenie kasy jest zawsze poręczeniem pieniężnym, c) gwarancjach bankowych, d) gwarancjach ubezpieczeniowych, e) poręczeniach udzielanych przez podmioty, o których mowa w art. 6b ust. 5 pkt. 2 ustawy z dnia 9 listopada 2000 roku o utworzeniu Polskiej Agencji Rozwoju Przedsiębiorczości (Dz. U. z 2007 roku Nr 42, poz. 275 z późniejszymi zmianami). 2. Wadium zostanie zwrócone wszystkim wykonawcom niezwłocznie po wyborze najkorzystniejszej oferty lub unieważnieniu postępowania z wyjątkiem wykonawcy, którego oferta została wybrana jako najkorzystniejsza, z zastrzeżeniem art. 46 ust. 4a ustawy Prawo zamówień publicznych. 3. W ofercie należy wpisać numer konta, na który </w:t>
      </w:r>
      <w:r w:rsidRPr="00743AEC">
        <w:rPr>
          <w:rFonts w:ascii="Arial CE" w:eastAsia="Times New Roman" w:hAnsi="Arial CE" w:cs="Arial CE"/>
          <w:sz w:val="20"/>
          <w:szCs w:val="20"/>
          <w:lang w:eastAsia="pl-PL"/>
        </w:rPr>
        <w:lastRenderedPageBreak/>
        <w:t>zamawiający będzie mógł zwrócić wadium wpłacone w formie pieniężnej oraz adres, pod który zamawiający odeśle oryginał wadium wniesionego w formie bezgotówkowej. 4. Zamawiający żąda ponownego wniesienia wadium przez wykonawców, którym zwrócono wadium na podstawie art. 46 ust. 3 ustawy Prawo zamówień publicznych, jeżeli w wyniku rozstrzygnięcia odwołania jego oferta została wybrana jako najkorzystniejsza. W tej sytuacji wykonawca wnosi wadium w terminie określonym przez zamawiającego. 5. Zamawiający zatrzymuje wadium wraz z odsetkami, jeżeli wykonawca w odpowiedzi na wezwanie, o którym mowa w art. 26 ust. 3 ustawy Pzp, z przyczyn leżących po jego stronie, nie złożył dokumentów lub oświadczeń, o których mowa w art. 25 ust. 1 ustawy Pzp, pełnomocnictw, listy podmiotów należących do tej samej grupy kapitałowej, o której mowa w art. 24 ust. 2 pkt 5, lub informacji o tym, że nie należy do grupy kapitałowej, lub nie wyraził zgody na poprawienie omyłki, o której mowa w art. 87 ust. 2 pkt. 3, co powodowałoby brak możliwości wybrania oferty złożonej przez wykonawcę jako najkorzystniejszej. 6. Zamawiający zatrzymuje wadium wraz z odsetkami, jeżeli wykonawca, którego oferta została wybrana: a) odmówił podpisania umowy w sprawie zamówienia publicznego na warunkach określonych w ofercie, b) zawarcie umowy w sprawie zamówienia publicznego stało się niemożliwe z przyczyn leżących po stronie wykonawcy.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III.2) ZALICZKI</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III.3) WARUNKI UDZIAŁU W POSTĘPOWANIU ORAZ OPIS SPOSOBU DOKONYWANIA OCENY SPEŁNIANIA TYCH WARUNKÓW</w:t>
      </w:r>
    </w:p>
    <w:p w:rsidR="00743AEC" w:rsidRPr="00743AEC" w:rsidRDefault="00743AEC" w:rsidP="00743AEC">
      <w:pPr>
        <w:numPr>
          <w:ilvl w:val="0"/>
          <w:numId w:val="2"/>
        </w:num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 3.1) Uprawnienia do wykonywania określonej działalności lub czynności, jeżeli przepisy prawa nakładają obowiązek ich posiadania</w:t>
      </w:r>
    </w:p>
    <w:p w:rsidR="00743AEC" w:rsidRPr="00743AEC" w:rsidRDefault="00743AEC" w:rsidP="00743AEC">
      <w:p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Opis sposobu dokonywania oceny spełniania tego warunku</w:t>
      </w:r>
    </w:p>
    <w:p w:rsidR="00743AEC" w:rsidRPr="00743AEC" w:rsidRDefault="00743AEC" w:rsidP="00743AEC">
      <w:pPr>
        <w:numPr>
          <w:ilvl w:val="1"/>
          <w:numId w:val="2"/>
        </w:numPr>
        <w:spacing w:after="0" w:line="300" w:lineRule="atLeast"/>
        <w:ind w:left="900"/>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Zamawiający nie wyznacza szczególnego warunku w tym zakresie. Wykonawca potwierdza spełnianie tego warunku poprzez złożenie oświadczenia o spełnianiu warunków udziału w postępowaniu w trybie art. 22 ust. 1 (zał. nr 3 do siwz). Ocena spełniania warunku wymaganego od wykonawców zostanie dokonana na podstawie złożonego oświadczenia według formuły spełnia/ nie spełnia.</w:t>
      </w:r>
    </w:p>
    <w:p w:rsidR="00743AEC" w:rsidRPr="00743AEC" w:rsidRDefault="00743AEC" w:rsidP="00743AEC">
      <w:pPr>
        <w:numPr>
          <w:ilvl w:val="0"/>
          <w:numId w:val="2"/>
        </w:num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III.3.2) Wiedza i doświadczenie</w:t>
      </w:r>
    </w:p>
    <w:p w:rsidR="00743AEC" w:rsidRPr="00743AEC" w:rsidRDefault="00743AEC" w:rsidP="00743AEC">
      <w:p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Opis sposobu dokonywania oceny spełniania tego warunku</w:t>
      </w:r>
    </w:p>
    <w:p w:rsidR="00743AEC" w:rsidRPr="00743AEC" w:rsidRDefault="00743AEC" w:rsidP="00743AEC">
      <w:pPr>
        <w:numPr>
          <w:ilvl w:val="1"/>
          <w:numId w:val="2"/>
        </w:numPr>
        <w:spacing w:after="0" w:line="300" w:lineRule="atLeast"/>
        <w:ind w:left="900"/>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Warunek niniejszy zostanie uznany za spełniony, jeżeli Wykonawca wykaże, że w okresie ostatnich trzech lat przed upływem terminu składania ofert, a jeżeli okres prowadzenia działalności jest krótszy - w tym okresie, zrealizował dostawy co najmniej dwóch rozrywarek worków wraz z montażem w ramach doposażenia tj. rozbudowy linii technologicznych o wydajności każdej rozrywarki min. 25 Mg/h przy przepustowości 200 kg/m3 wraz z ich zabudową w liniach technologicznych sortowania odpadów, z włączeniem tych urządzeń w system zasilania i sterowania linią technologiczną. Wykonawca winien wykazać się spełnieniem warunku w ramach kilku odrębnych dostaw. Wykonawca poda w załączniku nr 4 do siwz wartość zrealizowanych dostaw, przedmiot dostawy, daty wykonania, nazwy podmiotów, na rzecz których dostawy zostały wykonane. Zamawiający wymaga, aby fakt należytego wykonania dostaw został potwierdzony odpowiednimi dowodami, tj. -poświadczenie, z tym, że w odniesieniu do nadal wykonywanych dostaw poświadczenie powinno być wydane nie wcześniej niż na 3 miesiące przed upływem terminu składania ofert, - inne dokumenty - jeżeli z uzasadnionych przyczyn o obiektywnym charakterze wykonawca nie jest w stanie uzyskać poświadczenia. Ocena spełniania warunku wymaganego od wykonawców zostanie dokonana na podstawie złożonych dokumentów według formuły spełnia/ nie spełnia.</w:t>
      </w:r>
    </w:p>
    <w:p w:rsidR="00743AEC" w:rsidRPr="00743AEC" w:rsidRDefault="00743AEC" w:rsidP="00743AEC">
      <w:pPr>
        <w:numPr>
          <w:ilvl w:val="0"/>
          <w:numId w:val="2"/>
        </w:num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III.3.3) Potencjał techniczny</w:t>
      </w:r>
    </w:p>
    <w:p w:rsidR="00743AEC" w:rsidRPr="00743AEC" w:rsidRDefault="00743AEC" w:rsidP="00743AEC">
      <w:p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lastRenderedPageBreak/>
        <w:t>Opis sposobu dokonywania oceny spełniania tego warunku</w:t>
      </w:r>
    </w:p>
    <w:p w:rsidR="00743AEC" w:rsidRPr="00743AEC" w:rsidRDefault="00743AEC" w:rsidP="00743AEC">
      <w:pPr>
        <w:numPr>
          <w:ilvl w:val="1"/>
          <w:numId w:val="2"/>
        </w:numPr>
        <w:spacing w:after="0" w:line="300" w:lineRule="atLeast"/>
        <w:ind w:left="900"/>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Zamawiający nie wyznacza szczególnego warunku w tym zakresie. Wykonawca potwierdza spełnianie tego warunku poprzez złożenie oświadczenia o spełnianiu warunków udziału w postępowaniu w trybie art. 22 ust. 1 (zał. nr 3 do siwz). Ocena spełniania warunku wymaganego od wykonawców zostanie dokonana na podstawie złożonego oświadczenia według formuły spełnia/ nie spełnia.</w:t>
      </w:r>
    </w:p>
    <w:p w:rsidR="00743AEC" w:rsidRPr="00743AEC" w:rsidRDefault="00743AEC" w:rsidP="00743AEC">
      <w:pPr>
        <w:numPr>
          <w:ilvl w:val="0"/>
          <w:numId w:val="2"/>
        </w:num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III.3.4) Osoby zdolne do wykonania zamówienia</w:t>
      </w:r>
    </w:p>
    <w:p w:rsidR="00743AEC" w:rsidRPr="00743AEC" w:rsidRDefault="00743AEC" w:rsidP="00743AEC">
      <w:p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Opis sposobu dokonywania oceny spełniania tego warunku</w:t>
      </w:r>
    </w:p>
    <w:p w:rsidR="00743AEC" w:rsidRPr="00743AEC" w:rsidRDefault="00743AEC" w:rsidP="00743AEC">
      <w:pPr>
        <w:numPr>
          <w:ilvl w:val="1"/>
          <w:numId w:val="2"/>
        </w:numPr>
        <w:spacing w:after="0" w:line="300" w:lineRule="atLeast"/>
        <w:ind w:left="900"/>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Zamawiający nie wyznacza szczególnego warunku w tym zakresie. Wykonawca potwierdza spełnianie tego warunku poprzez złożenie oświadczenia o spełnianiu warunków udziału w postępowaniu w trybie art. 22 ust. 1 (zał. nr 3 do siwz). Ocena spełniania warunku wymaganego od wykonawców zostanie dokonana na podstawie złożonego oświadczenia według formuły spełnia/ nie spełnia.</w:t>
      </w:r>
    </w:p>
    <w:p w:rsidR="00743AEC" w:rsidRPr="00743AEC" w:rsidRDefault="00743AEC" w:rsidP="00743AEC">
      <w:pPr>
        <w:numPr>
          <w:ilvl w:val="0"/>
          <w:numId w:val="2"/>
        </w:num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III.3.5) Sytuacja ekonomiczna i finansowa</w:t>
      </w:r>
    </w:p>
    <w:p w:rsidR="00743AEC" w:rsidRPr="00743AEC" w:rsidRDefault="00743AEC" w:rsidP="00743AEC">
      <w:pPr>
        <w:spacing w:after="0" w:line="300" w:lineRule="atLeast"/>
        <w:ind w:left="450"/>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Opis sposobu dokonywania oceny spełniania tego warunku</w:t>
      </w:r>
    </w:p>
    <w:p w:rsidR="00743AEC" w:rsidRPr="00743AEC" w:rsidRDefault="00743AEC" w:rsidP="00743AEC">
      <w:pPr>
        <w:numPr>
          <w:ilvl w:val="1"/>
          <w:numId w:val="2"/>
        </w:numPr>
        <w:spacing w:after="0" w:line="300" w:lineRule="atLeast"/>
        <w:ind w:left="900"/>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Zamawiający nie wyznacza szczególnego warunku w tym zakresie. Wykonawca potwierdza spełnianie tego warunku poprzez złożenie oświadczenia o spełnianiu warunków udziału w postępowaniu w trybie art. 22 ust. 1 (zał. nr 3 do siwz). Ocena spełniania warunku wymaganego od wykonawców zostanie dokonana na podstawie złożonego oświadczenia według formuły spełnia/ nie spełnia.</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743AEC" w:rsidRPr="00743AEC" w:rsidRDefault="00743AEC" w:rsidP="00743AEC">
      <w:pPr>
        <w:numPr>
          <w:ilvl w:val="0"/>
          <w:numId w:val="3"/>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III.4.2) W zakresie potwierdzenia niepodlegania wykluczeniu na podstawie art. 24 ust. 1 ustawy, należy przedłożyć:</w:t>
      </w:r>
    </w:p>
    <w:p w:rsidR="00743AEC" w:rsidRPr="00743AEC" w:rsidRDefault="00743AEC" w:rsidP="00743AEC">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oświadczenie o braku podstaw do wykluczenia;</w:t>
      </w:r>
    </w:p>
    <w:p w:rsidR="00743AEC" w:rsidRPr="00743AEC" w:rsidRDefault="00743AEC" w:rsidP="00743AEC">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43AEC" w:rsidRPr="00743AEC" w:rsidRDefault="00743AEC" w:rsidP="00743AEC">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43AEC" w:rsidRPr="00743AEC" w:rsidRDefault="00743AEC" w:rsidP="00743AEC">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43AEC" w:rsidRPr="00743AEC" w:rsidRDefault="00743AEC" w:rsidP="00743AEC">
      <w:pPr>
        <w:numPr>
          <w:ilvl w:val="0"/>
          <w:numId w:val="4"/>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III.4.3) Dokumenty podmiotów zagranicznych</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Jeżeli wykonawca ma siedzibę lub miejsce zamieszkania poza terytorium Rzeczypospolitej Polskiej, przedkłada:</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III.4.3.1) dokument wystawiony w kraju, w którym ma siedzibę lub miejsce zamieszkania potwierdzający, że:</w:t>
      </w:r>
    </w:p>
    <w:p w:rsidR="00743AEC" w:rsidRPr="00743AEC" w:rsidRDefault="00743AEC" w:rsidP="00743AEC">
      <w:pPr>
        <w:numPr>
          <w:ilvl w:val="0"/>
          <w:numId w:val="5"/>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743AEC" w:rsidRPr="00743AEC" w:rsidRDefault="00743AEC" w:rsidP="00743AEC">
      <w:pPr>
        <w:numPr>
          <w:ilvl w:val="0"/>
          <w:numId w:val="5"/>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III.4.4) Dokumenty dotyczące przynależności do tej samej grupy kapitałowej</w:t>
      </w:r>
    </w:p>
    <w:p w:rsidR="00743AEC" w:rsidRPr="00743AEC" w:rsidRDefault="00743AEC" w:rsidP="00743AEC">
      <w:pPr>
        <w:numPr>
          <w:ilvl w:val="0"/>
          <w:numId w:val="6"/>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743AEC" w:rsidRPr="00743AEC" w:rsidRDefault="00743AEC" w:rsidP="00743AEC">
      <w:pPr>
        <w:spacing w:after="0" w:line="300" w:lineRule="atLeast"/>
        <w:rPr>
          <w:rFonts w:ascii="Arial CE" w:eastAsia="Times New Roman" w:hAnsi="Arial CE" w:cs="Arial CE"/>
          <w:sz w:val="20"/>
          <w:szCs w:val="20"/>
          <w:lang w:eastAsia="pl-PL"/>
        </w:rPr>
      </w:pP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III.5) INFORMACJA O DOKUMENTACH POTWIERDZAJĄCYCH, ŻE OFEROWANE DOSTAWY, USŁUGI LUB ROBOTY BUDOWLANE ODPOWIADAJĄ OKREŚLONYM WYMAGANIOM</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W zakresie potwierdzenia, że oferowane roboty budowlane, dostawy lub usługi odpowiadają określonym wymaganiom należy przedłożyć:</w:t>
      </w:r>
    </w:p>
    <w:p w:rsidR="00743AEC" w:rsidRPr="00743AEC" w:rsidRDefault="00743AEC" w:rsidP="00743AEC">
      <w:pPr>
        <w:numPr>
          <w:ilvl w:val="0"/>
          <w:numId w:val="7"/>
        </w:numPr>
        <w:spacing w:before="100" w:beforeAutospacing="1" w:after="18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lastRenderedPageBreak/>
        <w:t>próbki, opisy lub fotografie produktów, które mają zostać dostarczone, których autentyczność musi zostać poświadczona przez wykonawcę na żądanie zamawiającego;</w:t>
      </w:r>
    </w:p>
    <w:p w:rsidR="00743AEC" w:rsidRPr="00743AEC" w:rsidRDefault="00743AEC" w:rsidP="00743AEC">
      <w:pPr>
        <w:numPr>
          <w:ilvl w:val="0"/>
          <w:numId w:val="7"/>
        </w:numPr>
        <w:spacing w:after="0" w:line="300" w:lineRule="atLeast"/>
        <w:ind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inne dokumenty</w:t>
      </w:r>
    </w:p>
    <w:p w:rsidR="00743AEC" w:rsidRPr="00743AEC" w:rsidRDefault="00743AEC" w:rsidP="00743AEC">
      <w:pPr>
        <w:spacing w:after="0" w:line="300" w:lineRule="atLeast"/>
        <w:ind w:left="720" w:right="300"/>
        <w:jc w:val="both"/>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a) Karta techniczna urządzenia wraz z potwierdzeniem wszystkich parametrów rozrywarki, b) Rysunek przedstawiający lokalizację rozrywarki do worków.</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III.6) INNE DOKUMENTY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Inne dokumenty niewymienione w pkt III.4) albo w pkt III.5)</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Wszelkie pełnomocnictwa winny być załączone do oferty w formie oryginału lub urzędowo poświadczonego odpisu pełnomocnictwa -notarialnie - art. 96 ustawy z 14 lutego 1991 r. - Prawo o notariacie tj. Dz. U. z 2008 r. Nr 189 poz. 1158 ze zm.</w:t>
      </w:r>
    </w:p>
    <w:p w:rsidR="00743AEC" w:rsidRPr="00743AEC" w:rsidRDefault="00743AEC" w:rsidP="00743AEC">
      <w:pPr>
        <w:spacing w:before="375" w:after="225" w:line="300" w:lineRule="atLeast"/>
        <w:rPr>
          <w:rFonts w:ascii="Arial CE" w:eastAsia="Times New Roman" w:hAnsi="Arial CE" w:cs="Arial CE"/>
          <w:b/>
          <w:bCs/>
          <w:sz w:val="24"/>
          <w:szCs w:val="24"/>
          <w:u w:val="single"/>
          <w:lang w:eastAsia="pl-PL"/>
        </w:rPr>
      </w:pPr>
      <w:r w:rsidRPr="00743AEC">
        <w:rPr>
          <w:rFonts w:ascii="Arial CE" w:eastAsia="Times New Roman" w:hAnsi="Arial CE" w:cs="Arial CE"/>
          <w:b/>
          <w:bCs/>
          <w:sz w:val="24"/>
          <w:szCs w:val="24"/>
          <w:u w:val="single"/>
          <w:lang w:eastAsia="pl-PL"/>
        </w:rPr>
        <w:t>SEKCJA IV: PROCEDURA</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IV.1) TRYB UDZIELENIA ZAMÓWIENIA</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IV.1.1) Tryb udzielenia zamówienia:</w:t>
      </w:r>
      <w:r w:rsidRPr="00743AEC">
        <w:rPr>
          <w:rFonts w:ascii="Arial CE" w:eastAsia="Times New Roman" w:hAnsi="Arial CE" w:cs="Arial CE"/>
          <w:sz w:val="20"/>
          <w:szCs w:val="20"/>
          <w:lang w:eastAsia="pl-PL"/>
        </w:rPr>
        <w:t xml:space="preserve"> przetarg nieograniczony.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IV.2) KRYTERIA OCENY OFERT</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 xml:space="preserve">IV.2.1) Kryteria oceny ofert: </w:t>
      </w:r>
      <w:r w:rsidRPr="00743AEC">
        <w:rPr>
          <w:rFonts w:ascii="Arial CE" w:eastAsia="Times New Roman" w:hAnsi="Arial CE" w:cs="Arial CE"/>
          <w:sz w:val="20"/>
          <w:szCs w:val="20"/>
          <w:lang w:eastAsia="pl-PL"/>
        </w:rPr>
        <w:t>cena oraz inne kryteria związane z przedmiotem zamówienia:</w:t>
      </w:r>
    </w:p>
    <w:p w:rsidR="00743AEC" w:rsidRPr="00743AEC" w:rsidRDefault="00743AEC" w:rsidP="00743AEC">
      <w:pPr>
        <w:numPr>
          <w:ilvl w:val="0"/>
          <w:numId w:val="8"/>
        </w:numPr>
        <w:spacing w:before="100" w:beforeAutospacing="1" w:after="100" w:afterAutospacing="1" w:line="300" w:lineRule="atLeast"/>
        <w:ind w:left="450"/>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1 - Cena - 90</w:t>
      </w:r>
    </w:p>
    <w:p w:rsidR="00743AEC" w:rsidRPr="00743AEC" w:rsidRDefault="00743AEC" w:rsidP="00743AEC">
      <w:pPr>
        <w:numPr>
          <w:ilvl w:val="0"/>
          <w:numId w:val="8"/>
        </w:numPr>
        <w:spacing w:before="100" w:beforeAutospacing="1" w:after="100" w:afterAutospacing="1" w:line="300" w:lineRule="atLeast"/>
        <w:ind w:left="450"/>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2 - Okres gwarancji - 10</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IV.3) ZMIANA UMOWY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Dopuszczalne zmiany postanowień umowy oraz określenie warunków zmian</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sz w:val="20"/>
          <w:szCs w:val="20"/>
          <w:lang w:eastAsia="pl-PL"/>
        </w:rPr>
        <w:t>Zamawiający dopuszcza możliwość zmiany postanowień umowy w stosunku do treści oferty, na podstawie którego dokonano wyboru wykonawcy: a) w przypadku, gdy nastąpi zmiana powszechnie obowiązujących przepisów prawa np. dotyczących podatku VAT, wówczas wartość netto zamówienia pozostanie bez zmian a wartość brutto zostanie obliczona na podstawie nowych zasad, b) zmiany umowy wymagają zachowania formy pisemnej pod rygorem nieważności w postaci aneksu do umowy.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IV.4) INFORMACJE ADMINISTRACYJNE</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IV.4.1)</w:t>
      </w:r>
      <w:r w:rsidRPr="00743AEC">
        <w:rPr>
          <w:rFonts w:ascii="Arial CE" w:eastAsia="Times New Roman" w:hAnsi="Arial CE" w:cs="Arial CE"/>
          <w:sz w:val="20"/>
          <w:szCs w:val="20"/>
          <w:lang w:eastAsia="pl-PL"/>
        </w:rPr>
        <w:t> </w:t>
      </w:r>
      <w:r w:rsidRPr="00743AEC">
        <w:rPr>
          <w:rFonts w:ascii="Arial CE" w:eastAsia="Times New Roman" w:hAnsi="Arial CE" w:cs="Arial CE"/>
          <w:b/>
          <w:bCs/>
          <w:sz w:val="20"/>
          <w:szCs w:val="20"/>
          <w:lang w:eastAsia="pl-PL"/>
        </w:rPr>
        <w:t>Adres strony internetowej, na której jest dostępna specyfikacja istotnych warunków zamówienia:</w:t>
      </w:r>
      <w:r w:rsidRPr="00743AEC">
        <w:rPr>
          <w:rFonts w:ascii="Arial CE" w:eastAsia="Times New Roman" w:hAnsi="Arial CE" w:cs="Arial CE"/>
          <w:sz w:val="20"/>
          <w:szCs w:val="20"/>
          <w:lang w:eastAsia="pl-PL"/>
        </w:rPr>
        <w:t xml:space="preserve"> www.pgk.plonsk.pl</w:t>
      </w:r>
      <w:r w:rsidRPr="00743AEC">
        <w:rPr>
          <w:rFonts w:ascii="Arial CE" w:eastAsia="Times New Roman" w:hAnsi="Arial CE" w:cs="Arial CE"/>
          <w:sz w:val="20"/>
          <w:szCs w:val="20"/>
          <w:lang w:eastAsia="pl-PL"/>
        </w:rPr>
        <w:br/>
      </w:r>
      <w:r w:rsidRPr="00743AEC">
        <w:rPr>
          <w:rFonts w:ascii="Arial CE" w:eastAsia="Times New Roman" w:hAnsi="Arial CE" w:cs="Arial CE"/>
          <w:b/>
          <w:bCs/>
          <w:sz w:val="20"/>
          <w:szCs w:val="20"/>
          <w:lang w:eastAsia="pl-PL"/>
        </w:rPr>
        <w:t>Specyfikację istotnych warunków zamówienia można uzyskać pod adresem:</w:t>
      </w:r>
      <w:r w:rsidRPr="00743AEC">
        <w:rPr>
          <w:rFonts w:ascii="Arial CE" w:eastAsia="Times New Roman" w:hAnsi="Arial CE" w:cs="Arial CE"/>
          <w:sz w:val="20"/>
          <w:szCs w:val="20"/>
          <w:lang w:eastAsia="pl-PL"/>
        </w:rPr>
        <w:t xml:space="preserve"> Przedsiębiorstwo Gospodarki Komunalnej w Płońsku Sp. z o.o. 09-100 Płońsk, ul. Mickiewicza 4.</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IV.4.4) Termin składania wniosków o dopuszczenie do udziału w postępowaniu lub ofert:</w:t>
      </w:r>
      <w:r w:rsidRPr="00743AEC">
        <w:rPr>
          <w:rFonts w:ascii="Arial CE" w:eastAsia="Times New Roman" w:hAnsi="Arial CE" w:cs="Arial CE"/>
          <w:sz w:val="20"/>
          <w:szCs w:val="20"/>
          <w:lang w:eastAsia="pl-PL"/>
        </w:rPr>
        <w:t xml:space="preserve"> 26.05.2015 godzina 10:00, miejsce: Sekretariat - siedziba zamawiającego..</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IV.4.5) Termin związania ofertą:</w:t>
      </w:r>
      <w:r w:rsidRPr="00743AEC">
        <w:rPr>
          <w:rFonts w:ascii="Arial CE" w:eastAsia="Times New Roman" w:hAnsi="Arial CE" w:cs="Arial CE"/>
          <w:sz w:val="20"/>
          <w:szCs w:val="20"/>
          <w:lang w:eastAsia="pl-PL"/>
        </w:rPr>
        <w:t xml:space="preserve"> okres w dniach: 30 (od ostatecznego terminu składania ofert).</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IV.4.16) Informacje dodatkowe, w tym dotyczące finansowania projektu/programu ze środków Unii Europejskiej:</w:t>
      </w:r>
      <w:r w:rsidRPr="00743AEC">
        <w:rPr>
          <w:rFonts w:ascii="Arial CE" w:eastAsia="Times New Roman" w:hAnsi="Arial CE" w:cs="Arial CE"/>
          <w:sz w:val="20"/>
          <w:szCs w:val="20"/>
          <w:lang w:eastAsia="pl-PL"/>
        </w:rPr>
        <w:t xml:space="preserve"> 1.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że będzie dysponował tymi zasobami w trakcie realizacji zamówienia, w szczególności przedstawiając w tym celu pisemne zobowiązanie tych podmiotów do oddania mu do dyspozycji niezbędnych zasobów na potrzeby wykonania zamówienia. 2. Podmiot, który zobowiązał się do udostępnienia zasobów, odpowiada solidarnie z wykonawcą za szkodę </w:t>
      </w:r>
      <w:r w:rsidRPr="00743AEC">
        <w:rPr>
          <w:rFonts w:ascii="Arial CE" w:eastAsia="Times New Roman" w:hAnsi="Arial CE" w:cs="Arial CE"/>
          <w:sz w:val="20"/>
          <w:szCs w:val="20"/>
          <w:lang w:eastAsia="pl-PL"/>
        </w:rPr>
        <w:lastRenderedPageBreak/>
        <w:t>zamawiającego powstałą wskutek nieudostępnienia tych zasobów, chyba, że za nieudostępnienie zasobów nie ponosi winy..</w:t>
      </w:r>
    </w:p>
    <w:p w:rsidR="00743AEC" w:rsidRPr="00743AEC" w:rsidRDefault="00743AEC" w:rsidP="00743AEC">
      <w:pPr>
        <w:spacing w:after="0" w:line="300" w:lineRule="atLeast"/>
        <w:rPr>
          <w:rFonts w:ascii="Arial CE" w:eastAsia="Times New Roman" w:hAnsi="Arial CE" w:cs="Arial CE"/>
          <w:sz w:val="20"/>
          <w:szCs w:val="20"/>
          <w:lang w:eastAsia="pl-PL"/>
        </w:rPr>
      </w:pPr>
      <w:r w:rsidRPr="00743AEC">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43AEC">
        <w:rPr>
          <w:rFonts w:ascii="Arial CE" w:eastAsia="Times New Roman" w:hAnsi="Arial CE" w:cs="Arial CE"/>
          <w:sz w:val="20"/>
          <w:szCs w:val="20"/>
          <w:lang w:eastAsia="pl-PL"/>
        </w:rPr>
        <w:t>nie</w:t>
      </w:r>
    </w:p>
    <w:p w:rsidR="00772E01" w:rsidRDefault="00772E01">
      <w:bookmarkStart w:id="0" w:name="_GoBack"/>
      <w:bookmarkEnd w:id="0"/>
    </w:p>
    <w:sectPr w:rsidR="00772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5A8"/>
    <w:multiLevelType w:val="multilevel"/>
    <w:tmpl w:val="3BD4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320EC"/>
    <w:multiLevelType w:val="multilevel"/>
    <w:tmpl w:val="8EBC6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D2360A"/>
    <w:multiLevelType w:val="multilevel"/>
    <w:tmpl w:val="A0EC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F00DC6"/>
    <w:multiLevelType w:val="multilevel"/>
    <w:tmpl w:val="1C04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51033B"/>
    <w:multiLevelType w:val="multilevel"/>
    <w:tmpl w:val="3ADA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2B3493"/>
    <w:multiLevelType w:val="multilevel"/>
    <w:tmpl w:val="712A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BD5E5B"/>
    <w:multiLevelType w:val="multilevel"/>
    <w:tmpl w:val="35CEA2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A4600"/>
    <w:multiLevelType w:val="multilevel"/>
    <w:tmpl w:val="778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7"/>
  </w:num>
  <w:num w:numId="4">
    <w:abstractNumId w:val="1"/>
  </w:num>
  <w:num w:numId="5">
    <w:abstractNumId w:val="2"/>
  </w:num>
  <w:num w:numId="6">
    <w:abstractNumId w:val="0"/>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8EE"/>
    <w:rsid w:val="00743AEC"/>
    <w:rsid w:val="00772E01"/>
    <w:rsid w:val="00A738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5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3914</Words>
  <Characters>23485</Characters>
  <Application>Microsoft Office Word</Application>
  <DocSecurity>0</DocSecurity>
  <Lines>195</Lines>
  <Paragraphs>54</Paragraphs>
  <ScaleCrop>false</ScaleCrop>
  <Company>Hewlett-Packard Company</Company>
  <LinksUpToDate>false</LinksUpToDate>
  <CharactersWithSpaces>27345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Leszczyńska</dc:creator>
  <cp:keywords/>
  <dc:description/>
  <cp:lastModifiedBy>Elżbieta Leszczyńska</cp:lastModifiedBy>
  <cp:revision>2</cp:revision>
  <dcterms:created xsi:type="dcterms:W3CDTF">2015-05-15T11:39:00Z</dcterms:created>
  <dcterms:modified xsi:type="dcterms:W3CDTF">2015-05-15T11:39:00Z</dcterms:modified>
</cp:coreProperties>
</file>